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5CA117" w14:textId="0C8F1D89" w:rsidR="006079E5" w:rsidRDefault="006079E5" w:rsidP="003A1BD1">
      <w:pPr>
        <w:pStyle w:val="Corpodetexto"/>
        <w:rPr>
          <w:sz w:val="12"/>
        </w:rPr>
      </w:pPr>
    </w:p>
    <w:p w14:paraId="74B7405A" w14:textId="56E37DA0" w:rsidR="009321EA" w:rsidRDefault="00847B0B" w:rsidP="009321EA">
      <w:r w:rsidRPr="009321EA">
        <w:t>MEMORIAL</w:t>
      </w:r>
      <w:r>
        <w:rPr>
          <w:spacing w:val="-4"/>
        </w:rPr>
        <w:t xml:space="preserve"> </w:t>
      </w:r>
      <w:r>
        <w:t>DESCRITIVO</w:t>
      </w:r>
    </w:p>
    <w:p w14:paraId="5C0823D8" w14:textId="77777777" w:rsidR="009321EA" w:rsidRDefault="009321EA" w:rsidP="009321EA">
      <w:pPr>
        <w:spacing w:line="360" w:lineRule="auto"/>
        <w:jc w:val="both"/>
        <w:rPr>
          <w:b/>
          <w:color w:val="000000" w:themeColor="text1"/>
          <w:sz w:val="24"/>
          <w:szCs w:val="24"/>
        </w:rPr>
      </w:pPr>
    </w:p>
    <w:p w14:paraId="123D2881" w14:textId="352E1A86" w:rsidR="009321EA" w:rsidRDefault="009321EA" w:rsidP="009321EA">
      <w:pPr>
        <w:spacing w:line="360" w:lineRule="auto"/>
        <w:jc w:val="both"/>
        <w:rPr>
          <w:color w:val="000000" w:themeColor="text1"/>
          <w:sz w:val="24"/>
          <w:szCs w:val="24"/>
        </w:rPr>
      </w:pPr>
      <w:r>
        <w:rPr>
          <w:b/>
          <w:color w:val="000000" w:themeColor="text1"/>
          <w:sz w:val="24"/>
          <w:szCs w:val="24"/>
        </w:rPr>
        <w:t>Obra:</w:t>
      </w:r>
      <w:r>
        <w:rPr>
          <w:color w:val="000000" w:themeColor="text1"/>
          <w:sz w:val="24"/>
          <w:szCs w:val="24"/>
        </w:rPr>
        <w:t xml:space="preserve"> </w:t>
      </w:r>
      <w:bookmarkStart w:id="0" w:name="_Hlk105074915"/>
      <w:r w:rsidR="00A22F0D">
        <w:rPr>
          <w:color w:val="000000" w:themeColor="text1"/>
          <w:sz w:val="24"/>
          <w:szCs w:val="24"/>
        </w:rPr>
        <w:t>Reforma</w:t>
      </w:r>
      <w:r>
        <w:rPr>
          <w:color w:val="000000" w:themeColor="text1"/>
          <w:sz w:val="24"/>
          <w:szCs w:val="24"/>
        </w:rPr>
        <w:t xml:space="preserve"> da Praça Manoel Antônio Martins </w:t>
      </w:r>
    </w:p>
    <w:bookmarkEnd w:id="0"/>
    <w:p w14:paraId="1120CC40" w14:textId="5CCAF948" w:rsidR="009321EA" w:rsidRPr="006B53D4" w:rsidRDefault="009321EA" w:rsidP="006B53D4">
      <w:pPr>
        <w:spacing w:line="360" w:lineRule="auto"/>
        <w:jc w:val="both"/>
        <w:rPr>
          <w:color w:val="000000" w:themeColor="text1"/>
          <w:sz w:val="24"/>
          <w:szCs w:val="24"/>
        </w:rPr>
      </w:pPr>
      <w:r>
        <w:rPr>
          <w:b/>
          <w:color w:val="000000" w:themeColor="text1"/>
          <w:sz w:val="24"/>
          <w:szCs w:val="24"/>
        </w:rPr>
        <w:t xml:space="preserve">Local: </w:t>
      </w:r>
      <w:r w:rsidRPr="00DF6E6E">
        <w:rPr>
          <w:color w:val="000000" w:themeColor="text1"/>
          <w:sz w:val="24"/>
          <w:szCs w:val="24"/>
        </w:rPr>
        <w:t xml:space="preserve">Avenida </w:t>
      </w:r>
      <w:r>
        <w:rPr>
          <w:color w:val="000000" w:themeColor="text1"/>
          <w:sz w:val="24"/>
          <w:szCs w:val="24"/>
        </w:rPr>
        <w:t>Engenheiro Eli Pinheiro</w:t>
      </w:r>
      <w:r w:rsidRPr="00DF6E6E">
        <w:rPr>
          <w:color w:val="000000" w:themeColor="text1"/>
          <w:sz w:val="24"/>
          <w:szCs w:val="24"/>
        </w:rPr>
        <w:t>, Bairro Barro Preto, Presidente Olegário - MG</w:t>
      </w:r>
    </w:p>
    <w:p w14:paraId="65192E39" w14:textId="42688952" w:rsidR="009321EA" w:rsidRDefault="009321EA" w:rsidP="006B53D4">
      <w:pPr>
        <w:pStyle w:val="Ttulo1"/>
        <w:ind w:hanging="357"/>
      </w:pPr>
      <w:r>
        <w:t>Objetivos</w:t>
      </w:r>
    </w:p>
    <w:p w14:paraId="0877BC33" w14:textId="29601978" w:rsidR="009321EA" w:rsidRDefault="009321EA" w:rsidP="009321EA">
      <w:pPr>
        <w:pStyle w:val="Corpodetexto"/>
        <w:rPr>
          <w:i/>
          <w:szCs w:val="24"/>
        </w:rPr>
      </w:pPr>
      <w:r>
        <w:t>Este memorial descritivo em conjunto com os projetos, determinam as normas a seguir, os materiais a empregar e os serviços a executar na obra d</w:t>
      </w:r>
      <w:r w:rsidR="009A2B71">
        <w:t>e</w:t>
      </w:r>
      <w:r>
        <w:t xml:space="preserve"> </w:t>
      </w:r>
      <w:r>
        <w:rPr>
          <w:szCs w:val="24"/>
        </w:rPr>
        <w:t>“</w:t>
      </w:r>
      <w:r w:rsidR="009A2B71">
        <w:rPr>
          <w:i/>
          <w:szCs w:val="24"/>
        </w:rPr>
        <w:t>Reforma</w:t>
      </w:r>
      <w:r>
        <w:rPr>
          <w:i/>
          <w:szCs w:val="24"/>
        </w:rPr>
        <w:t xml:space="preserve"> </w:t>
      </w:r>
      <w:r w:rsidR="00E94A1E">
        <w:rPr>
          <w:i/>
          <w:szCs w:val="24"/>
        </w:rPr>
        <w:t>d</w:t>
      </w:r>
      <w:r>
        <w:rPr>
          <w:i/>
          <w:szCs w:val="24"/>
        </w:rPr>
        <w:t>a Praça Manoel Antônio Martins”.</w:t>
      </w:r>
    </w:p>
    <w:p w14:paraId="482EFB63" w14:textId="6A4D430A" w:rsidR="009321EA" w:rsidRDefault="009321EA" w:rsidP="009321EA">
      <w:pPr>
        <w:pStyle w:val="Corpodetexto"/>
      </w:pPr>
      <w:r>
        <w:t>A obra tem o objetivo</w:t>
      </w:r>
      <w:r w:rsidR="00E94A1E">
        <w:t xml:space="preserve"> </w:t>
      </w:r>
      <w:r>
        <w:t>r</w:t>
      </w:r>
      <w:r w:rsidR="009A2B71">
        <w:t xml:space="preserve">eformar </w:t>
      </w:r>
      <w:r>
        <w:t xml:space="preserve">a praça pública Manoel Antônio Martins do município de Presidente Olegário – MG. Todas as especificações podem ser encontradas neste memorial descritivo, orçamento, memorial de cálculo e nos projetos técnicos inclusos na documentação da licitação. </w:t>
      </w:r>
    </w:p>
    <w:p w14:paraId="14D13096" w14:textId="1A26DD55" w:rsidR="009A2B71" w:rsidRDefault="009A2B71" w:rsidP="009321EA">
      <w:pPr>
        <w:pStyle w:val="Corpodetexto"/>
      </w:pPr>
      <w:r>
        <w:t>Em síntese, a presente r</w:t>
      </w:r>
      <w:r w:rsidR="00AF6767">
        <w:t>eforma tem como objetivo principal a execução de:</w:t>
      </w:r>
    </w:p>
    <w:p w14:paraId="5711E4D1" w14:textId="5C7854E1" w:rsidR="00AF6767" w:rsidRDefault="00AF6767" w:rsidP="00AF6767">
      <w:pPr>
        <w:pStyle w:val="Corpodetexto"/>
        <w:numPr>
          <w:ilvl w:val="0"/>
          <w:numId w:val="50"/>
        </w:numPr>
      </w:pPr>
      <w:r>
        <w:t xml:space="preserve">17 </w:t>
      </w:r>
      <w:r w:rsidR="0085700B">
        <w:t>v</w:t>
      </w:r>
      <w:r>
        <w:t>agas de estacionamento, sendo uma específica para deficiente físico</w:t>
      </w:r>
      <w:r w:rsidR="0085700B">
        <w:t>;</w:t>
      </w:r>
    </w:p>
    <w:p w14:paraId="734F9968" w14:textId="25B95E99" w:rsidR="00AF6767" w:rsidRDefault="0085700B" w:rsidP="00AF6767">
      <w:pPr>
        <w:pStyle w:val="Corpodetexto"/>
        <w:numPr>
          <w:ilvl w:val="0"/>
          <w:numId w:val="50"/>
        </w:numPr>
      </w:pPr>
      <w:r>
        <w:t>03 rampas de acessibilidade;</w:t>
      </w:r>
    </w:p>
    <w:p w14:paraId="22900720" w14:textId="5710DFF8" w:rsidR="0085700B" w:rsidRDefault="0085700B" w:rsidP="00AF6767">
      <w:pPr>
        <w:pStyle w:val="Corpodetexto"/>
        <w:numPr>
          <w:ilvl w:val="0"/>
          <w:numId w:val="50"/>
        </w:numPr>
      </w:pPr>
      <w:r>
        <w:t>260 metros de pista de caminhada;</w:t>
      </w:r>
    </w:p>
    <w:p w14:paraId="0E071F57" w14:textId="01ACA3B4" w:rsidR="0085700B" w:rsidRDefault="0085700B" w:rsidP="00AF6767">
      <w:pPr>
        <w:pStyle w:val="Corpodetexto"/>
        <w:numPr>
          <w:ilvl w:val="0"/>
          <w:numId w:val="50"/>
        </w:numPr>
      </w:pPr>
      <w:r>
        <w:t>15 bancos de concreto armado sem encosto;</w:t>
      </w:r>
    </w:p>
    <w:p w14:paraId="1E72686D" w14:textId="6F63D4A8" w:rsidR="0085700B" w:rsidRDefault="0085700B" w:rsidP="00AF6767">
      <w:pPr>
        <w:pStyle w:val="Corpodetexto"/>
        <w:numPr>
          <w:ilvl w:val="0"/>
          <w:numId w:val="50"/>
        </w:numPr>
      </w:pPr>
      <w:r>
        <w:t>07 conjuntos de mesas com 04 bancos cada (em concreto);</w:t>
      </w:r>
    </w:p>
    <w:p w14:paraId="39373EF3" w14:textId="143CF775" w:rsidR="0085700B" w:rsidRDefault="0085700B" w:rsidP="0085700B">
      <w:pPr>
        <w:pStyle w:val="Corpodetexto"/>
        <w:numPr>
          <w:ilvl w:val="0"/>
          <w:numId w:val="50"/>
        </w:numPr>
      </w:pPr>
      <w:r>
        <w:t>08 unidades de lixeira;</w:t>
      </w:r>
    </w:p>
    <w:p w14:paraId="254D7D23" w14:textId="60F52B40" w:rsidR="0085700B" w:rsidRDefault="0085700B" w:rsidP="0085700B">
      <w:pPr>
        <w:pStyle w:val="Corpodetexto"/>
        <w:numPr>
          <w:ilvl w:val="0"/>
          <w:numId w:val="50"/>
        </w:numPr>
      </w:pPr>
      <w:r>
        <w:t>14 unidades de plantio de árvores;</w:t>
      </w:r>
    </w:p>
    <w:p w14:paraId="7E3808A5" w14:textId="79A8856E" w:rsidR="0085700B" w:rsidRDefault="0085700B" w:rsidP="0085700B">
      <w:pPr>
        <w:pStyle w:val="Corpodetexto"/>
        <w:numPr>
          <w:ilvl w:val="0"/>
          <w:numId w:val="50"/>
        </w:numPr>
      </w:pPr>
      <w:r>
        <w:t xml:space="preserve">17 unidades de postes com 02 pétalas de 7,5m </w:t>
      </w:r>
      <w:r w:rsidR="00F25FC2">
        <w:t>a cada 15 metros;</w:t>
      </w:r>
    </w:p>
    <w:p w14:paraId="7E4B463E" w14:textId="75909169" w:rsidR="00F25FC2" w:rsidRDefault="00F25FC2" w:rsidP="0085700B">
      <w:pPr>
        <w:pStyle w:val="Corpodetexto"/>
        <w:numPr>
          <w:ilvl w:val="0"/>
          <w:numId w:val="50"/>
        </w:numPr>
      </w:pPr>
      <w:r>
        <w:t>Ilha com quiósque;</w:t>
      </w:r>
    </w:p>
    <w:p w14:paraId="7063341D" w14:textId="03F90CCE" w:rsidR="00F25FC2" w:rsidRDefault="00F25FC2" w:rsidP="0085700B">
      <w:pPr>
        <w:pStyle w:val="Corpodetexto"/>
        <w:numPr>
          <w:ilvl w:val="0"/>
          <w:numId w:val="50"/>
        </w:numPr>
      </w:pPr>
      <w:r>
        <w:t>77,75 metros de deck de madeira com 2,8m;</w:t>
      </w:r>
    </w:p>
    <w:p w14:paraId="5FAC3F81" w14:textId="125F0BF0" w:rsidR="00F25FC2" w:rsidRDefault="00F25FC2" w:rsidP="0085700B">
      <w:pPr>
        <w:pStyle w:val="Corpodetexto"/>
        <w:numPr>
          <w:ilvl w:val="0"/>
          <w:numId w:val="50"/>
        </w:numPr>
      </w:pPr>
      <w:r>
        <w:t>10,80 metros de deck de madeira com 1,78m (passarela).</w:t>
      </w:r>
    </w:p>
    <w:p w14:paraId="1DB45543" w14:textId="147720E6" w:rsidR="003A2C47" w:rsidRDefault="003A2C47" w:rsidP="003A2C47">
      <w:pPr>
        <w:pStyle w:val="Corpodetexto"/>
      </w:pPr>
      <w:r>
        <w:t>Segue-se abaixo, imagens figurativas do projeto para auxiliar o entendimento pe</w:t>
      </w:r>
      <w:r w:rsidR="00E94A1E">
        <w:t>l</w:t>
      </w:r>
      <w:r>
        <w:t>a CONTRADA.</w:t>
      </w:r>
    </w:p>
    <w:p w14:paraId="783B1880" w14:textId="77777777" w:rsidR="00D46989" w:rsidRDefault="00D46989" w:rsidP="003A2C47">
      <w:pPr>
        <w:pStyle w:val="Corpodetexto"/>
      </w:pPr>
    </w:p>
    <w:p w14:paraId="21F1BEC3" w14:textId="7B74BBCA" w:rsidR="003A2C47" w:rsidRDefault="003A2C47" w:rsidP="003A2C47">
      <w:pPr>
        <w:pStyle w:val="Corpodetexto"/>
        <w:ind w:firstLine="0"/>
        <w:jc w:val="center"/>
      </w:pPr>
      <w:r w:rsidRPr="003A2C47">
        <w:rPr>
          <w:noProof/>
        </w:rPr>
        <w:lastRenderedPageBreak/>
        <w:drawing>
          <wp:inline distT="0" distB="0" distL="0" distR="0" wp14:anchorId="48552886" wp14:editId="11B297D3">
            <wp:extent cx="3943350" cy="2957404"/>
            <wp:effectExtent l="0" t="0" r="0" b="0"/>
            <wp:docPr id="8" name="Imagem 8">
              <a:extLst xmlns:a="http://schemas.openxmlformats.org/drawingml/2006/main">
                <a:ext uri="{FF2B5EF4-FFF2-40B4-BE49-F238E27FC236}">
                  <a16:creationId xmlns:a16="http://schemas.microsoft.com/office/drawing/2014/main" id="{6652C998-9746-47D1-A213-08D55EEF5E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6652C998-9746-47D1-A213-08D55EEF5EFD}"/>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950128" cy="2962487"/>
                    </a:xfrm>
                    <a:prstGeom prst="rect">
                      <a:avLst/>
                    </a:prstGeom>
                  </pic:spPr>
                </pic:pic>
              </a:graphicData>
            </a:graphic>
          </wp:inline>
        </w:drawing>
      </w:r>
    </w:p>
    <w:p w14:paraId="3575850D" w14:textId="60352D79" w:rsidR="007B2E8D" w:rsidRDefault="007B2E8D" w:rsidP="007B2E8D">
      <w:pPr>
        <w:pStyle w:val="Corpodetexto"/>
      </w:pPr>
      <w:r>
        <w:t>Conforme figura acima, é possível identificar a disposição das mesas, licheiras, postes e arborização. Nota-se que todo o detalhamento consta em projeto.</w:t>
      </w:r>
    </w:p>
    <w:p w14:paraId="72CF4C6B" w14:textId="65D2BF7D" w:rsidR="007B2E8D" w:rsidRDefault="007B2E8D" w:rsidP="007B2E8D">
      <w:pPr>
        <w:pStyle w:val="Corpodetexto"/>
        <w:ind w:firstLine="0"/>
        <w:jc w:val="center"/>
      </w:pPr>
      <w:r>
        <w:rPr>
          <w:noProof/>
        </w:rPr>
        <w:drawing>
          <wp:inline distT="0" distB="0" distL="0" distR="0" wp14:anchorId="61091672" wp14:editId="6782646D">
            <wp:extent cx="3987800" cy="2524948"/>
            <wp:effectExtent l="0" t="0" r="0" b="889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99640" cy="2532445"/>
                    </a:xfrm>
                    <a:prstGeom prst="rect">
                      <a:avLst/>
                    </a:prstGeom>
                  </pic:spPr>
                </pic:pic>
              </a:graphicData>
            </a:graphic>
          </wp:inline>
        </w:drawing>
      </w:r>
    </w:p>
    <w:p w14:paraId="705EC06A" w14:textId="6145E292" w:rsidR="007B2E8D" w:rsidRDefault="007B2E8D" w:rsidP="007B2E8D">
      <w:pPr>
        <w:pStyle w:val="Corpodetexto"/>
      </w:pPr>
      <w:r>
        <w:t>De acordo com a figura acima, a árvore grifada é a única que não deverá ser retirada, porém é necessário executar um canteiro de alvenaria em torno da mesma, e suas raizes que sobrepoem o nível do passeio deverão ser cortadas e descartadas.</w:t>
      </w:r>
    </w:p>
    <w:p w14:paraId="3AF34F34" w14:textId="5FBBA175" w:rsidR="00617961" w:rsidRDefault="00617961" w:rsidP="007B2E8D">
      <w:pPr>
        <w:pStyle w:val="Corpodetexto"/>
      </w:pPr>
      <w:r>
        <w:t xml:space="preserve">Em um ponto estratégico, será executado um monumento de identificação da obra, elaborado com </w:t>
      </w:r>
      <w:r w:rsidR="00E94A1E">
        <w:t>concreto maciço</w:t>
      </w:r>
      <w:r>
        <w:t>, acabamento com revestimento, emassamento e placa de vidro devidamente fixada com as orientações de escrita fornecida pela parte fiscalizadora.</w:t>
      </w:r>
    </w:p>
    <w:p w14:paraId="6A82CE23" w14:textId="6302C3A7" w:rsidR="00617961" w:rsidRDefault="00617961" w:rsidP="007B2E8D">
      <w:pPr>
        <w:pStyle w:val="Corpodetexto"/>
      </w:pPr>
      <w:r>
        <w:t>Segue abaixo, a renderização desse monumento.</w:t>
      </w:r>
    </w:p>
    <w:p w14:paraId="6032AF1F" w14:textId="323670C8" w:rsidR="00617961" w:rsidRDefault="00617961" w:rsidP="00617961">
      <w:pPr>
        <w:pStyle w:val="Corpodetexto"/>
        <w:ind w:firstLine="0"/>
        <w:jc w:val="center"/>
      </w:pPr>
      <w:r w:rsidRPr="00617961">
        <w:rPr>
          <w:noProof/>
        </w:rPr>
        <w:lastRenderedPageBreak/>
        <w:drawing>
          <wp:inline distT="0" distB="0" distL="0" distR="0" wp14:anchorId="6D917CA6" wp14:editId="307EE449">
            <wp:extent cx="3756025" cy="2816915"/>
            <wp:effectExtent l="0" t="0" r="0" b="2540"/>
            <wp:docPr id="12" name="Imagem 12">
              <a:extLst xmlns:a="http://schemas.openxmlformats.org/drawingml/2006/main">
                <a:ext uri="{FF2B5EF4-FFF2-40B4-BE49-F238E27FC236}">
                  <a16:creationId xmlns:a16="http://schemas.microsoft.com/office/drawing/2014/main" id="{C60D65C4-77A2-43EC-BC09-BC36C4B72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C60D65C4-77A2-43EC-BC09-BC36C4B72DD5}"/>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56488" cy="2817262"/>
                    </a:xfrm>
                    <a:prstGeom prst="rect">
                      <a:avLst/>
                    </a:prstGeom>
                  </pic:spPr>
                </pic:pic>
              </a:graphicData>
            </a:graphic>
          </wp:inline>
        </w:drawing>
      </w:r>
    </w:p>
    <w:p w14:paraId="6EC292E1" w14:textId="5537DB0B" w:rsidR="00617961" w:rsidRDefault="00617961" w:rsidP="00617961">
      <w:pPr>
        <w:pStyle w:val="Corpodetexto"/>
      </w:pPr>
      <w:r>
        <w:t>Com o objetivo de estabilizar a barragem da orla da lagoa, é necessário seguir todas as orientações de corte e aterro conforme projeto de movimentação de terra. Nas imagens a seguir, é possível observar o cenário atual em que se encontra a barragem.</w:t>
      </w:r>
    </w:p>
    <w:p w14:paraId="3F52BC3D" w14:textId="297F74F3" w:rsidR="00617961" w:rsidRDefault="00617961" w:rsidP="00617961">
      <w:pPr>
        <w:pStyle w:val="Corpodetexto"/>
        <w:ind w:firstLine="0"/>
        <w:jc w:val="center"/>
      </w:pPr>
      <w:r w:rsidRPr="00617961">
        <w:rPr>
          <w:noProof/>
        </w:rPr>
        <w:drawing>
          <wp:inline distT="0" distB="0" distL="0" distR="0" wp14:anchorId="19B6650D" wp14:editId="7F08F212">
            <wp:extent cx="3732631" cy="2099733"/>
            <wp:effectExtent l="0" t="0" r="1270" b="0"/>
            <wp:docPr id="13" name="Imagem 13">
              <a:extLst xmlns:a="http://schemas.openxmlformats.org/drawingml/2006/main">
                <a:ext uri="{FF2B5EF4-FFF2-40B4-BE49-F238E27FC236}">
                  <a16:creationId xmlns:a16="http://schemas.microsoft.com/office/drawing/2014/main" id="{B81708FC-58C6-46FB-A048-73E6DA7768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B81708FC-58C6-46FB-A048-73E6DA776813}"/>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43984" cy="2106119"/>
                    </a:xfrm>
                    <a:prstGeom prst="rect">
                      <a:avLst/>
                    </a:prstGeom>
                  </pic:spPr>
                </pic:pic>
              </a:graphicData>
            </a:graphic>
          </wp:inline>
        </w:drawing>
      </w:r>
    </w:p>
    <w:p w14:paraId="02E03987" w14:textId="55592DB9" w:rsidR="00617961" w:rsidRDefault="00617961" w:rsidP="00617961">
      <w:pPr>
        <w:pStyle w:val="Corpodetexto"/>
        <w:ind w:firstLine="0"/>
        <w:jc w:val="center"/>
      </w:pPr>
      <w:r w:rsidRPr="00617961">
        <w:rPr>
          <w:noProof/>
        </w:rPr>
        <w:drawing>
          <wp:inline distT="0" distB="0" distL="0" distR="0" wp14:anchorId="593BF8A2" wp14:editId="406505B8">
            <wp:extent cx="3750734" cy="2109917"/>
            <wp:effectExtent l="0" t="0" r="2540" b="5080"/>
            <wp:docPr id="14" name="Imagem 14">
              <a:extLst xmlns:a="http://schemas.openxmlformats.org/drawingml/2006/main">
                <a:ext uri="{FF2B5EF4-FFF2-40B4-BE49-F238E27FC236}">
                  <a16:creationId xmlns:a16="http://schemas.microsoft.com/office/drawing/2014/main" id="{8AA75F69-5E9C-46C6-A563-C9D342ECA6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8AA75F69-5E9C-46C6-A563-C9D342ECA60D}"/>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64509" cy="2117666"/>
                    </a:xfrm>
                    <a:prstGeom prst="rect">
                      <a:avLst/>
                    </a:prstGeom>
                  </pic:spPr>
                </pic:pic>
              </a:graphicData>
            </a:graphic>
          </wp:inline>
        </w:drawing>
      </w:r>
    </w:p>
    <w:p w14:paraId="56C0C12D" w14:textId="3588035D" w:rsidR="00617961" w:rsidRDefault="00617961" w:rsidP="00617961">
      <w:pPr>
        <w:pStyle w:val="Corpodetexto"/>
      </w:pPr>
      <w:r>
        <w:t xml:space="preserve">Por fim, segue-se abaixo, imagens </w:t>
      </w:r>
      <w:r w:rsidR="00CE7D1E">
        <w:t xml:space="preserve">3D </w:t>
      </w:r>
      <w:r>
        <w:t>renderizadas</w:t>
      </w:r>
      <w:r w:rsidR="00CE7D1E">
        <w:t>, de forma a auxiliar a CONTRADA a vizualizar o que se pede em projeto.</w:t>
      </w:r>
    </w:p>
    <w:p w14:paraId="1DBF9FE7" w14:textId="77777777" w:rsidR="00CE7D1E" w:rsidRDefault="00CE7D1E" w:rsidP="00617961">
      <w:pPr>
        <w:pStyle w:val="Corpodetexto"/>
      </w:pPr>
    </w:p>
    <w:p w14:paraId="76C47160" w14:textId="22E77406" w:rsidR="00CE7D1E" w:rsidRDefault="00CE7D1E" w:rsidP="00CE7D1E">
      <w:pPr>
        <w:pStyle w:val="Corpodetexto"/>
        <w:ind w:firstLine="0"/>
        <w:jc w:val="center"/>
      </w:pPr>
      <w:r w:rsidRPr="00CE7D1E">
        <w:rPr>
          <w:noProof/>
        </w:rPr>
        <w:lastRenderedPageBreak/>
        <w:drawing>
          <wp:inline distT="0" distB="0" distL="0" distR="0" wp14:anchorId="245AD1E3" wp14:editId="63A9D0A7">
            <wp:extent cx="3398520" cy="2548796"/>
            <wp:effectExtent l="0" t="0" r="0" b="4445"/>
            <wp:docPr id="15" name="Imagem 15">
              <a:extLst xmlns:a="http://schemas.openxmlformats.org/drawingml/2006/main">
                <a:ext uri="{FF2B5EF4-FFF2-40B4-BE49-F238E27FC236}">
                  <a16:creationId xmlns:a16="http://schemas.microsoft.com/office/drawing/2014/main" id="{8B7E140F-3F31-4393-AF85-E311B27E7A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8B7E140F-3F31-4393-AF85-E311B27E7A8E}"/>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06038" cy="2554434"/>
                    </a:xfrm>
                    <a:prstGeom prst="rect">
                      <a:avLst/>
                    </a:prstGeom>
                  </pic:spPr>
                </pic:pic>
              </a:graphicData>
            </a:graphic>
          </wp:inline>
        </w:drawing>
      </w:r>
    </w:p>
    <w:p w14:paraId="453A79F6" w14:textId="229FB4FA" w:rsidR="00CE7D1E" w:rsidRDefault="00CE7D1E" w:rsidP="00CE7D1E">
      <w:pPr>
        <w:pStyle w:val="Corpodetexto"/>
        <w:ind w:firstLine="0"/>
        <w:jc w:val="center"/>
      </w:pPr>
      <w:r w:rsidRPr="00CE7D1E">
        <w:rPr>
          <w:noProof/>
        </w:rPr>
        <w:drawing>
          <wp:inline distT="0" distB="0" distL="0" distR="0" wp14:anchorId="63EE98B6" wp14:editId="6300DA72">
            <wp:extent cx="3438440" cy="2578735"/>
            <wp:effectExtent l="0" t="0" r="0" b="0"/>
            <wp:docPr id="16" name="Imagem 16">
              <a:extLst xmlns:a="http://schemas.openxmlformats.org/drawingml/2006/main">
                <a:ext uri="{FF2B5EF4-FFF2-40B4-BE49-F238E27FC236}">
                  <a16:creationId xmlns:a16="http://schemas.microsoft.com/office/drawing/2014/main" id="{7F9C64C2-320B-4F7F-AD58-C82165030C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7F9C64C2-320B-4F7F-AD58-C82165030C54}"/>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64515" cy="2598291"/>
                    </a:xfrm>
                    <a:prstGeom prst="rect">
                      <a:avLst/>
                    </a:prstGeom>
                  </pic:spPr>
                </pic:pic>
              </a:graphicData>
            </a:graphic>
          </wp:inline>
        </w:drawing>
      </w:r>
    </w:p>
    <w:p w14:paraId="4C8EB1B2" w14:textId="4826475E" w:rsidR="00CE7D1E" w:rsidRDefault="00CE7D1E" w:rsidP="00CE7D1E">
      <w:pPr>
        <w:pStyle w:val="Corpodetexto"/>
        <w:ind w:firstLine="0"/>
        <w:jc w:val="center"/>
      </w:pPr>
      <w:r w:rsidRPr="00CE7D1E">
        <w:rPr>
          <w:noProof/>
        </w:rPr>
        <w:drawing>
          <wp:inline distT="0" distB="0" distL="0" distR="0" wp14:anchorId="7F8CC626" wp14:editId="134EF259">
            <wp:extent cx="3459480" cy="2594515"/>
            <wp:effectExtent l="0" t="0" r="7620" b="0"/>
            <wp:docPr id="17" name="Imagem 17">
              <a:extLst xmlns:a="http://schemas.openxmlformats.org/drawingml/2006/main">
                <a:ext uri="{FF2B5EF4-FFF2-40B4-BE49-F238E27FC236}">
                  <a16:creationId xmlns:a16="http://schemas.microsoft.com/office/drawing/2014/main" id="{D24AA11E-B0B4-4005-A4D5-39D8FE3CB6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D24AA11E-B0B4-4005-A4D5-39D8FE3CB64D}"/>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275" cy="2607861"/>
                    </a:xfrm>
                    <a:prstGeom prst="rect">
                      <a:avLst/>
                    </a:prstGeom>
                  </pic:spPr>
                </pic:pic>
              </a:graphicData>
            </a:graphic>
          </wp:inline>
        </w:drawing>
      </w:r>
    </w:p>
    <w:p w14:paraId="554D4A8D" w14:textId="1DB687CC" w:rsidR="00CE7D1E" w:rsidRDefault="00CE7D1E" w:rsidP="00CE7D1E">
      <w:pPr>
        <w:pStyle w:val="Corpodetexto"/>
      </w:pPr>
      <w:r>
        <w:t xml:space="preserve">Com a finalidade de auxiliar os operadores de caminhões pipa que utilizam a água da lagoa, será necessário construir uma caixa coletora de água, seguindos as condições e especificações em projeto. A seguir, é possível verificar a imagem renderizada da referida caixa. </w:t>
      </w:r>
    </w:p>
    <w:p w14:paraId="2E923C23" w14:textId="6CF628A4" w:rsidR="00CE7D1E" w:rsidRDefault="00CE7D1E" w:rsidP="00CE7D1E">
      <w:pPr>
        <w:pStyle w:val="Corpodetexto"/>
        <w:ind w:firstLine="0"/>
        <w:jc w:val="center"/>
      </w:pPr>
      <w:r w:rsidRPr="00CE7D1E">
        <w:rPr>
          <w:noProof/>
        </w:rPr>
        <w:lastRenderedPageBreak/>
        <w:drawing>
          <wp:inline distT="0" distB="0" distL="0" distR="0" wp14:anchorId="3A81FB43" wp14:editId="3328746A">
            <wp:extent cx="3942080" cy="2956452"/>
            <wp:effectExtent l="0" t="0" r="1270" b="0"/>
            <wp:docPr id="18" name="Imagem 18">
              <a:extLst xmlns:a="http://schemas.openxmlformats.org/drawingml/2006/main">
                <a:ext uri="{FF2B5EF4-FFF2-40B4-BE49-F238E27FC236}">
                  <a16:creationId xmlns:a16="http://schemas.microsoft.com/office/drawing/2014/main" id="{394A24D0-65BA-414C-807F-7579745B4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394A24D0-65BA-414C-807F-7579745B4ADA}"/>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50994" cy="2963137"/>
                    </a:xfrm>
                    <a:prstGeom prst="rect">
                      <a:avLst/>
                    </a:prstGeom>
                  </pic:spPr>
                </pic:pic>
              </a:graphicData>
            </a:graphic>
          </wp:inline>
        </w:drawing>
      </w:r>
    </w:p>
    <w:p w14:paraId="1A655B26" w14:textId="27C3B4F6" w:rsidR="00D1481A" w:rsidRDefault="00D1481A" w:rsidP="00D1481A">
      <w:pPr>
        <w:pStyle w:val="Corpodetexto"/>
      </w:pPr>
      <w:r>
        <w:t>Em concordância com as imagens a seguir, é possível verificar a implantação da reforma perante situação atual em que se encontra.</w:t>
      </w:r>
    </w:p>
    <w:p w14:paraId="0818DC44" w14:textId="663AFA1C" w:rsidR="00D1481A" w:rsidRDefault="00D1481A" w:rsidP="00D1481A">
      <w:pPr>
        <w:pStyle w:val="Corpodetexto"/>
        <w:ind w:firstLine="0"/>
        <w:jc w:val="center"/>
      </w:pPr>
      <w:r w:rsidRPr="00D1481A">
        <w:rPr>
          <w:noProof/>
        </w:rPr>
        <w:drawing>
          <wp:inline distT="0" distB="0" distL="0" distR="0" wp14:anchorId="7F99FC6E" wp14:editId="4B9060BF">
            <wp:extent cx="3848100" cy="2447519"/>
            <wp:effectExtent l="0" t="0" r="0" b="0"/>
            <wp:docPr id="9" name="Imagem 9">
              <a:extLst xmlns:a="http://schemas.openxmlformats.org/drawingml/2006/main">
                <a:ext uri="{FF2B5EF4-FFF2-40B4-BE49-F238E27FC236}">
                  <a16:creationId xmlns:a16="http://schemas.microsoft.com/office/drawing/2014/main" id="{F4BDB2F1-AD6D-4FC2-94A5-40DA8131F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F4BDB2F1-AD6D-4FC2-94A5-40DA8131FCEE}"/>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56781" cy="2453041"/>
                    </a:xfrm>
                    <a:prstGeom prst="rect">
                      <a:avLst/>
                    </a:prstGeom>
                  </pic:spPr>
                </pic:pic>
              </a:graphicData>
            </a:graphic>
          </wp:inline>
        </w:drawing>
      </w:r>
    </w:p>
    <w:p w14:paraId="2AA8AB25" w14:textId="22E486B0" w:rsidR="00D1481A" w:rsidRDefault="00D1481A" w:rsidP="00D1481A">
      <w:pPr>
        <w:pStyle w:val="Corpodetexto"/>
        <w:ind w:firstLine="0"/>
        <w:jc w:val="center"/>
      </w:pPr>
      <w:r w:rsidRPr="00D1481A">
        <w:rPr>
          <w:noProof/>
        </w:rPr>
        <w:drawing>
          <wp:inline distT="0" distB="0" distL="0" distR="0" wp14:anchorId="340FCAB5" wp14:editId="4757352E">
            <wp:extent cx="3825240" cy="2432979"/>
            <wp:effectExtent l="0" t="0" r="3810" b="5715"/>
            <wp:docPr id="19" name="Imagem 19">
              <a:extLst xmlns:a="http://schemas.openxmlformats.org/drawingml/2006/main">
                <a:ext uri="{FF2B5EF4-FFF2-40B4-BE49-F238E27FC236}">
                  <a16:creationId xmlns:a16="http://schemas.microsoft.com/office/drawing/2014/main" id="{51FC9593-BF58-4BFA-A0AA-0FD2CC3D7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51FC9593-BF58-4BFA-A0AA-0FD2CC3D7DBB}"/>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32343" cy="2437497"/>
                    </a:xfrm>
                    <a:prstGeom prst="rect">
                      <a:avLst/>
                    </a:prstGeom>
                  </pic:spPr>
                </pic:pic>
              </a:graphicData>
            </a:graphic>
          </wp:inline>
        </w:drawing>
      </w:r>
    </w:p>
    <w:p w14:paraId="25DD1200" w14:textId="3EB15066" w:rsidR="001E6C72" w:rsidRDefault="001E6C72" w:rsidP="001E6C72">
      <w:pPr>
        <w:pStyle w:val="Corpodetexto"/>
      </w:pPr>
      <w:r>
        <w:t>Centralizado</w:t>
      </w:r>
      <w:r w:rsidR="00FC0A6C">
        <w:t xml:space="preserve"> a lagoa, é locado e executado a ilha que receberá a infraestrutura do </w:t>
      </w:r>
      <w:r w:rsidR="00FC0A6C">
        <w:lastRenderedPageBreak/>
        <w:t>quiósque, onde a mesma tem suas dimensões e especificações conceitu</w:t>
      </w:r>
      <w:r w:rsidR="001721B2">
        <w:t>adas em projeto. Segue</w:t>
      </w:r>
      <w:r w:rsidR="007C3392">
        <w:t xml:space="preserve">-se </w:t>
      </w:r>
      <w:r w:rsidR="001721B2">
        <w:t>abaixo a imagem renderizada para idealizar o projeto.</w:t>
      </w:r>
    </w:p>
    <w:p w14:paraId="15ABB75E" w14:textId="5204757A" w:rsidR="001721B2" w:rsidRDefault="001721B2" w:rsidP="001721B2">
      <w:pPr>
        <w:pStyle w:val="Corpodetexto"/>
        <w:ind w:firstLine="0"/>
        <w:jc w:val="center"/>
      </w:pPr>
      <w:r w:rsidRPr="001721B2">
        <w:rPr>
          <w:noProof/>
        </w:rPr>
        <w:drawing>
          <wp:inline distT="0" distB="0" distL="0" distR="0" wp14:anchorId="101B9BF8" wp14:editId="7D094CDD">
            <wp:extent cx="3901440" cy="2925973"/>
            <wp:effectExtent l="0" t="0" r="3810" b="8255"/>
            <wp:docPr id="20" name="Imagem 20">
              <a:extLst xmlns:a="http://schemas.openxmlformats.org/drawingml/2006/main">
                <a:ext uri="{FF2B5EF4-FFF2-40B4-BE49-F238E27FC236}">
                  <a16:creationId xmlns:a16="http://schemas.microsoft.com/office/drawing/2014/main" id="{DFC42E14-F206-47D0-96B2-612C832FDD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DFC42E14-F206-47D0-96B2-612C832FDD37}"/>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16953" cy="2937607"/>
                    </a:xfrm>
                    <a:prstGeom prst="rect">
                      <a:avLst/>
                    </a:prstGeom>
                  </pic:spPr>
                </pic:pic>
              </a:graphicData>
            </a:graphic>
          </wp:inline>
        </w:drawing>
      </w:r>
    </w:p>
    <w:p w14:paraId="1036052A" w14:textId="28863ABB" w:rsidR="001721B2" w:rsidRDefault="001721B2" w:rsidP="001721B2">
      <w:pPr>
        <w:pStyle w:val="Corpodetexto"/>
      </w:pPr>
      <w:r>
        <w:t>Por fim, é de objetivo da reforma, demolir o ladrão existente e construir um extravasor na extremidade da lagoa, suas dimensões e especificações conceituadas em projeto. Segue abaixo a imagem renderizada para idealizar o projeto.</w:t>
      </w:r>
    </w:p>
    <w:p w14:paraId="36CC7336" w14:textId="61793B1E" w:rsidR="001721B2" w:rsidRDefault="001721B2" w:rsidP="001721B2">
      <w:pPr>
        <w:pStyle w:val="Corpodetexto"/>
        <w:ind w:firstLine="0"/>
        <w:jc w:val="center"/>
      </w:pPr>
      <w:r>
        <w:rPr>
          <w:noProof/>
        </w:rPr>
        <w:drawing>
          <wp:inline distT="0" distB="0" distL="0" distR="0" wp14:anchorId="02DDD95A" wp14:editId="2079184E">
            <wp:extent cx="5402580" cy="3039137"/>
            <wp:effectExtent l="0" t="0" r="7620" b="8890"/>
            <wp:docPr id="21" name="Gráfic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403999" cy="3039935"/>
                    </a:xfrm>
                    <a:prstGeom prst="rect">
                      <a:avLst/>
                    </a:prstGeom>
                  </pic:spPr>
                </pic:pic>
              </a:graphicData>
            </a:graphic>
          </wp:inline>
        </w:drawing>
      </w:r>
    </w:p>
    <w:p w14:paraId="5FB0EA4B" w14:textId="7791443D" w:rsidR="001721B2" w:rsidRDefault="001721B2" w:rsidP="001721B2">
      <w:pPr>
        <w:pStyle w:val="Corpodetexto"/>
        <w:ind w:firstLine="0"/>
        <w:jc w:val="center"/>
      </w:pPr>
      <w:r w:rsidRPr="001721B2">
        <w:rPr>
          <w:noProof/>
        </w:rPr>
        <w:lastRenderedPageBreak/>
        <w:drawing>
          <wp:inline distT="0" distB="0" distL="0" distR="0" wp14:anchorId="1AF3C422" wp14:editId="2F6D78A3">
            <wp:extent cx="3909060" cy="2931687"/>
            <wp:effectExtent l="0" t="0" r="0" b="2540"/>
            <wp:docPr id="22" name="Imagem 22">
              <a:extLst xmlns:a="http://schemas.openxmlformats.org/drawingml/2006/main">
                <a:ext uri="{FF2B5EF4-FFF2-40B4-BE49-F238E27FC236}">
                  <a16:creationId xmlns:a16="http://schemas.microsoft.com/office/drawing/2014/main" id="{1F190B81-1525-4AAA-B614-13A6039DE7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1F190B81-1525-4AAA-B614-13A6039DE711}"/>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21539" cy="2941046"/>
                    </a:xfrm>
                    <a:prstGeom prst="rect">
                      <a:avLst/>
                    </a:prstGeom>
                  </pic:spPr>
                </pic:pic>
              </a:graphicData>
            </a:graphic>
          </wp:inline>
        </w:drawing>
      </w:r>
    </w:p>
    <w:p w14:paraId="1624F3F8" w14:textId="5ECDBC02" w:rsidR="001721B2" w:rsidRPr="001721B2" w:rsidRDefault="001721B2" w:rsidP="001721B2">
      <w:pPr>
        <w:pStyle w:val="Corpodetexto"/>
      </w:pPr>
      <w:r>
        <w:t>No fundo do extravasor, será instalado 3 comportas (Registros) para esgotamento de emergência.</w:t>
      </w:r>
    </w:p>
    <w:p w14:paraId="157A5D87" w14:textId="58F23307" w:rsidR="009321EA" w:rsidRDefault="009321EA" w:rsidP="009321EA">
      <w:pPr>
        <w:pStyle w:val="Corpodetexto"/>
      </w:pPr>
      <w:r>
        <w:t>Para execução dos serviços, a CONTRATADA forncerá todos os materiais, toda a mão de obra e maquinários necessários para a realização dos trabalhos previstos</w:t>
      </w:r>
      <w:r w:rsidR="006B53D4">
        <w:t>. Assim que se iniciar as atividades, a CONTRATADA deverá solicitar ao Setor de Engenharia da Prefeitura as declarações da Copasa e Cemig para autorização de ligação nas respectivas concessionárias.</w:t>
      </w:r>
    </w:p>
    <w:p w14:paraId="65ED18EF" w14:textId="77777777" w:rsidR="006B53D4" w:rsidRDefault="006B53D4" w:rsidP="006B53D4">
      <w:pPr>
        <w:pStyle w:val="Corpodetexto"/>
        <w:rPr>
          <w:b/>
          <w:bCs/>
        </w:rPr>
      </w:pPr>
      <w:r w:rsidRPr="006B53D4">
        <w:rPr>
          <w:b/>
          <w:bCs/>
        </w:rPr>
        <w:t>Para execução da obra projetada, o presente memorial não limita a aplicação de boa técnica e experiência por parte da Contratada, indicando apenas às condições mínimas necessárias as quais deverão obrigatoriamente atender as normas e especificações da Associação Brasileira de Normas Técnicas (ABNT), quanto á sua execução e aos materiais empregados.</w:t>
      </w:r>
    </w:p>
    <w:p w14:paraId="6F8C4009" w14:textId="77777777" w:rsidR="006B53D4" w:rsidRDefault="006B53D4" w:rsidP="006B53D4">
      <w:pPr>
        <w:pStyle w:val="Corpodetexto"/>
      </w:pPr>
      <w:r>
        <w:t xml:space="preserve">Com isso é </w:t>
      </w:r>
      <w:r w:rsidRPr="006B53D4">
        <w:rPr>
          <w:b/>
          <w:bCs/>
        </w:rPr>
        <w:t>obrigação</w:t>
      </w:r>
      <w:r>
        <w:t xml:space="preserve"> da Contratada vistoriar o local da obra para tomar conhecimento do local e poder analisar todos os gastos necessários e verificar a concordância com o objeto desta licitação.</w:t>
      </w:r>
    </w:p>
    <w:p w14:paraId="3C21044E" w14:textId="0F2E03F6" w:rsidR="006B53D4" w:rsidRDefault="00802E84" w:rsidP="006B53D4">
      <w:pPr>
        <w:pStyle w:val="Ttulo1"/>
      </w:pPr>
      <w:r>
        <w:t>considerações preliminares</w:t>
      </w:r>
    </w:p>
    <w:p w14:paraId="7AD41962" w14:textId="39B90752" w:rsidR="00802E84" w:rsidRDefault="00802E84" w:rsidP="00802E84">
      <w:pPr>
        <w:pStyle w:val="Corpodetexto"/>
      </w:pPr>
      <w:r>
        <w:t xml:space="preserve">A execução dos serviços obedecerá rigorosamente aos projetos, orçamentos e memoriais de cálculo e descritivo, não podendo ser inserida qualquer modificação sem o consentimento por escrito da fiscalização. </w:t>
      </w:r>
    </w:p>
    <w:p w14:paraId="11390BC9" w14:textId="52F5A714" w:rsidR="00802E84" w:rsidRDefault="00802E84" w:rsidP="00802E84">
      <w:pPr>
        <w:pStyle w:val="Corpodetexto"/>
      </w:pPr>
      <w:r>
        <w:t xml:space="preserve">Os projetos e especificações são elementos que se complementam, devendo as eventuais discordâncias a ser resolvidas a pedido da Contratada pela fiscalização. Nestas especificações fica esclarecido que só será permitido o uso de materiais ou equipamentos </w:t>
      </w:r>
      <w:r>
        <w:lastRenderedPageBreak/>
        <w:t>similares aos especificados, se rigorosamente equivalentes, isto é, despenharem idênticas funções construtivas e apresentarem as mesmas características formais e técnicas.</w:t>
      </w:r>
    </w:p>
    <w:p w14:paraId="650186E0" w14:textId="4ACA7F48" w:rsidR="00881F82" w:rsidRDefault="00881F82" w:rsidP="00881F82">
      <w:pPr>
        <w:pStyle w:val="Corpodetexto"/>
      </w:pPr>
      <w:r>
        <w:t>De modo algum a atuação da fiscalização eximirá ou atenuará a responsabilidade da contratada. Só à contratada caberá a responsabilidade pela perfeição da obra em todos os seus detalhes. Os serviços e materiais obedecerão sempre às normas e métodos pertinentes da ABNT.</w:t>
      </w:r>
    </w:p>
    <w:p w14:paraId="06A01AA4" w14:textId="77777777" w:rsidR="00881F82" w:rsidRDefault="00881F82" w:rsidP="00881F82">
      <w:pPr>
        <w:pStyle w:val="Corpodetexto"/>
      </w:pPr>
      <w:r>
        <w:t>Os materiais a serem empregados na obra deverão ser novos, de primeira qualidade e obedecer às especificações do presente memorial, às normas da ABNT no que couber, e na falta destas ter suas características reconhecidas em certificados ou laudos emitidos por laboratórios tecnológicos idôneos.</w:t>
      </w:r>
    </w:p>
    <w:p w14:paraId="4E68CFFB" w14:textId="70B8BF6A" w:rsidR="00881F82" w:rsidRDefault="00881F82" w:rsidP="00881F82">
      <w:pPr>
        <w:pStyle w:val="Corpodetexto"/>
      </w:pPr>
      <w:r>
        <w:t>Caberá a Contratada a elaboração de projetos complementares, se necessário, para a perfeita execução do que aqui está descrito, ficando a deriva do Setor de Engenharia arrecadar sua aprovação. O transporte de materiais e equipamentos referentes à execução da obra ou serviço será de responsabilidade da CONTRATADA.</w:t>
      </w:r>
    </w:p>
    <w:p w14:paraId="25FFA587" w14:textId="77777777" w:rsidR="00881F82" w:rsidRDefault="00881F82" w:rsidP="00881F82">
      <w:pPr>
        <w:pStyle w:val="Corpodetexto"/>
        <w:rPr>
          <w:b/>
          <w:bCs/>
        </w:rPr>
      </w:pPr>
      <w:r>
        <w:rPr>
          <w:b/>
          <w:bCs/>
        </w:rPr>
        <w:t>É de RESPONSABILIDADE das empresas participantes realizar a visita técnica na obra antes da participação da licitação, para que caso encontre alguma divergência de itens nas planilhas ou em quantitativo, o Setor de Engenharia da Secretaria de Obras possa fazer a retificação do mesmo em caso da verificação de erros, caso a CONTRATADA venha informar divergências após ter homologado o contrato, caberá a Secretaria de Obras decidir sobre como prosseguir, podendo negar pedidos de aditivos e demais solicitações.</w:t>
      </w:r>
    </w:p>
    <w:p w14:paraId="2CF262F7" w14:textId="3707C65B" w:rsidR="00881F82" w:rsidRDefault="00881F82" w:rsidP="00881F82">
      <w:pPr>
        <w:pStyle w:val="Ttulo1"/>
      </w:pPr>
      <w:r>
        <w:t>introdução</w:t>
      </w:r>
    </w:p>
    <w:p w14:paraId="656B6372" w14:textId="77777777" w:rsidR="00881F82" w:rsidRDefault="00881F82" w:rsidP="00881F82">
      <w:pPr>
        <w:pStyle w:val="Corpodetexto"/>
      </w:pPr>
      <w:r>
        <w:t>As atividades descritas abaixo seguem a ordem e numeração conforme itens da Planilha Orçamentária, para organização das informações. Segue abaixo a descrição dos serviços:</w:t>
      </w:r>
    </w:p>
    <w:p w14:paraId="41B43D15" w14:textId="521A31BC" w:rsidR="00881F82" w:rsidRDefault="00881F82" w:rsidP="00881F82">
      <w:pPr>
        <w:pStyle w:val="Ttulo2"/>
      </w:pPr>
      <w:r>
        <w:t>Serviços preliminares</w:t>
      </w:r>
    </w:p>
    <w:p w14:paraId="573823D1" w14:textId="77777777" w:rsidR="00881F82" w:rsidRDefault="00881F82" w:rsidP="00881F82">
      <w:pPr>
        <w:spacing w:line="360" w:lineRule="auto"/>
        <w:ind w:firstLine="1134"/>
        <w:jc w:val="both"/>
        <w:rPr>
          <w:sz w:val="24"/>
          <w:szCs w:val="24"/>
        </w:rPr>
      </w:pPr>
      <w:r>
        <w:rPr>
          <w:sz w:val="24"/>
          <w:szCs w:val="24"/>
        </w:rPr>
        <w:t xml:space="preserve">Enquanto durar a execução da obra, é obrigatória a colocação e manutenção da placa perfeitamente visível e legível ao público. Esta deverá ser </w:t>
      </w:r>
      <w:r w:rsidRPr="00B85586">
        <w:rPr>
          <w:sz w:val="24"/>
          <w:szCs w:val="24"/>
        </w:rPr>
        <w:t>em chapa galvanizada #26, esp. 0,45 mm, plotada com adesivo vinílico, afixada com rebites 4,8x40 mm, em estrutura metálica de metalon 20x20 mm, esp. 1,25 mm, inclusive suporte em eucalipto autoclavado pintado com tinta pva duas (2) demãos</w:t>
      </w:r>
      <w:r>
        <w:rPr>
          <w:sz w:val="24"/>
          <w:szCs w:val="24"/>
        </w:rPr>
        <w:t xml:space="preserve">, devendo conter os dados mínimos da obra, de acordo com o Confea/Crea. </w:t>
      </w:r>
      <w:r w:rsidRPr="00D4365B">
        <w:rPr>
          <w:b/>
          <w:bCs/>
          <w:sz w:val="24"/>
          <w:szCs w:val="24"/>
        </w:rPr>
        <w:t xml:space="preserve">A Contratada deverá solicitar na emissão da ordem de serviço o modelo da </w:t>
      </w:r>
      <w:r w:rsidRPr="00D4365B">
        <w:rPr>
          <w:b/>
          <w:bCs/>
          <w:sz w:val="24"/>
          <w:szCs w:val="24"/>
        </w:rPr>
        <w:lastRenderedPageBreak/>
        <w:t>placa de obra</w:t>
      </w:r>
      <w:r>
        <w:rPr>
          <w:sz w:val="24"/>
          <w:szCs w:val="24"/>
        </w:rPr>
        <w:t>.</w:t>
      </w:r>
    </w:p>
    <w:p w14:paraId="292956DF" w14:textId="132835D8" w:rsidR="00944D7C" w:rsidRDefault="00944D7C" w:rsidP="00944D7C">
      <w:pPr>
        <w:pStyle w:val="Corpodetexto"/>
      </w:pPr>
      <w:r>
        <w:t>Previamente ao esgotamento da lagoa, será necessário realizar o despescamento, executado com a utilização de redes apropriadas com malha variável e tarrafas, podendo ser transferidos para tanques provisórios e/ou serem doados para entidades beneficentes.</w:t>
      </w:r>
    </w:p>
    <w:p w14:paraId="5793426E" w14:textId="44F5EA46" w:rsidR="00881F82" w:rsidRDefault="00881F82" w:rsidP="00881F82">
      <w:pPr>
        <w:pStyle w:val="Corpodetexto"/>
      </w:pPr>
      <w:r>
        <w:t>Seguindo, deverá ser executado o esvaziamento total da la</w:t>
      </w:r>
      <w:r w:rsidR="00A96544">
        <w:t>goa por duas etapas:</w:t>
      </w:r>
    </w:p>
    <w:p w14:paraId="2B8D05FC" w14:textId="25C8B34E" w:rsidR="00A96544" w:rsidRDefault="00985DFE" w:rsidP="00A96544">
      <w:pPr>
        <w:pStyle w:val="Corpodetexto"/>
        <w:numPr>
          <w:ilvl w:val="0"/>
          <w:numId w:val="48"/>
        </w:numPr>
      </w:pPr>
      <w:r>
        <w:t xml:space="preserve">Deverá ser vedada a tomada de água localizada nas coordenadas </w:t>
      </w:r>
      <w:r w:rsidR="006A677D">
        <w:t>18°25’01.3’’S e 46º25’44,6’’W proveniente do abastecimento da lagoa.</w:t>
      </w:r>
    </w:p>
    <w:p w14:paraId="7958127C" w14:textId="254635DA" w:rsidR="006A677D" w:rsidRDefault="006A677D" w:rsidP="00A96544">
      <w:pPr>
        <w:pStyle w:val="Corpodetexto"/>
        <w:numPr>
          <w:ilvl w:val="0"/>
          <w:numId w:val="48"/>
        </w:numPr>
      </w:pPr>
      <w:r>
        <w:t>Drenagem de todo o volume de água, que será feita com a utilização de bombas submersíveis auto escorvantes com potência o suficiente para recalcar a</w:t>
      </w:r>
      <w:r w:rsidR="003036BC">
        <w:t xml:space="preserve"> uma</w:t>
      </w:r>
      <w:r>
        <w:t xml:space="preserve"> vazão média de</w:t>
      </w:r>
      <w:r w:rsidR="003036BC">
        <w:t xml:space="preserve"> 50 m³/H, fazendo o lançamento na galeria existente</w:t>
      </w:r>
      <w:r w:rsidR="007D2505">
        <w:t>.</w:t>
      </w:r>
    </w:p>
    <w:p w14:paraId="340E5F26" w14:textId="41E6F47D" w:rsidR="001B21F0" w:rsidRDefault="007D2505" w:rsidP="001B21F0">
      <w:pPr>
        <w:pStyle w:val="Corpodetexto"/>
      </w:pPr>
      <w:r w:rsidRPr="001B21F0">
        <w:t>No decorrer das obras, será necessário</w:t>
      </w:r>
      <w:r w:rsidR="001B21F0">
        <w:t xml:space="preserve"> o fechamento com tapume removível de tela galvanizada no perimetro total da praça, a fim de garantir a segurança de todos. Será de responsabilidade da CONTRADA a locação e implantação de container e banheiro químico. </w:t>
      </w:r>
    </w:p>
    <w:p w14:paraId="461B226F" w14:textId="616A6BD3" w:rsidR="001B21F0" w:rsidRDefault="000E5328" w:rsidP="000E5328">
      <w:pPr>
        <w:pStyle w:val="Ttulo2"/>
      </w:pPr>
      <w:r>
        <w:t>vegetação</w:t>
      </w:r>
    </w:p>
    <w:p w14:paraId="028C328A" w14:textId="779BAB16" w:rsidR="000E5328" w:rsidRDefault="000E5328" w:rsidP="000E5328">
      <w:pPr>
        <w:pStyle w:val="Corpodetexto"/>
      </w:pPr>
      <w:r>
        <w:t xml:space="preserve">Será necessário realizar o corte de aproximadamente 12 árvores nativas com motossera, realizando assim, o seu destocamento, limpeza, retirada de raizes e transporte da materia orgânica para um local apropriado. </w:t>
      </w:r>
    </w:p>
    <w:p w14:paraId="42F77A92" w14:textId="5E48A43E" w:rsidR="000E5328" w:rsidRDefault="000E5328" w:rsidP="000E5328">
      <w:pPr>
        <w:pStyle w:val="Ttulo2"/>
      </w:pPr>
      <w:r>
        <w:t>demolições</w:t>
      </w:r>
    </w:p>
    <w:p w14:paraId="636766CB" w14:textId="77777777" w:rsidR="005314CC" w:rsidRDefault="000E5328" w:rsidP="000E5328">
      <w:pPr>
        <w:pStyle w:val="Corpodetexto"/>
      </w:pPr>
      <w:r>
        <w:t>Toda a área do passeio em torno da lagoa será demolida, juntamente com as guias de meio fio</w:t>
      </w:r>
      <w:r w:rsidR="00C01FC8">
        <w:t>, equipamentos de concretos, licheiras, artesanatos fixos, e demais materiais presentes. No interior da lagoa, há uma estrutura decorativa de pedra argamassada</w:t>
      </w:r>
      <w:r w:rsidR="005314CC">
        <w:t xml:space="preserve"> conforme imagem a seguir</w:t>
      </w:r>
      <w:r w:rsidR="00C01FC8">
        <w:t>, ocupando um espaço com cerca de 42,98 m² e 3 m de altura, a mesma, também deverá ser demolida e removida para o local de descarte especificado</w:t>
      </w:r>
      <w:r w:rsidR="005314CC">
        <w:t>.</w:t>
      </w:r>
    </w:p>
    <w:p w14:paraId="4A171137" w14:textId="74A4724F" w:rsidR="00C01FC8" w:rsidRDefault="005314CC" w:rsidP="005314CC">
      <w:pPr>
        <w:pStyle w:val="Corpodetexto"/>
        <w:ind w:firstLine="0"/>
        <w:jc w:val="center"/>
      </w:pPr>
      <w:r>
        <w:rPr>
          <w:noProof/>
        </w:rPr>
        <w:lastRenderedPageBreak/>
        <w:drawing>
          <wp:inline distT="0" distB="0" distL="0" distR="0" wp14:anchorId="63178C09" wp14:editId="445B97FF">
            <wp:extent cx="4992295" cy="2773680"/>
            <wp:effectExtent l="0" t="0" r="0" b="762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00442" cy="2778206"/>
                    </a:xfrm>
                    <a:prstGeom prst="rect">
                      <a:avLst/>
                    </a:prstGeom>
                  </pic:spPr>
                </pic:pic>
              </a:graphicData>
            </a:graphic>
          </wp:inline>
        </w:drawing>
      </w:r>
    </w:p>
    <w:p w14:paraId="234ED5CF" w14:textId="77777777" w:rsidR="00C01FC8" w:rsidRDefault="00C01FC8" w:rsidP="00C01FC8">
      <w:pPr>
        <w:pStyle w:val="Ttulo2"/>
      </w:pPr>
      <w:r>
        <w:t>movimentação de terra</w:t>
      </w:r>
    </w:p>
    <w:p w14:paraId="4004F4AC" w14:textId="290518EC" w:rsidR="000E5328" w:rsidRDefault="00C01FC8" w:rsidP="00C01FC8">
      <w:pPr>
        <w:pStyle w:val="Corpodetexto"/>
      </w:pPr>
      <w:r>
        <w:t xml:space="preserve"> </w:t>
      </w:r>
      <w:r w:rsidR="00AD2E3D">
        <w:t>Conforme o projeto de movimentação de terra, será necessário realizar ajustes em toda a barragem da orla da lagoa, sendo assim, é impressidível seguir a risca as especificações de corte e aterro</w:t>
      </w:r>
      <w:r w:rsidR="00611E87">
        <w:t xml:space="preserve"> em projeto</w:t>
      </w:r>
      <w:r w:rsidR="00AD2E3D">
        <w:t xml:space="preserve">. </w:t>
      </w:r>
    </w:p>
    <w:p w14:paraId="453CC7F5" w14:textId="4196BC5D" w:rsidR="00AD2E3D" w:rsidRDefault="00B95699" w:rsidP="00C01FC8">
      <w:pPr>
        <w:pStyle w:val="Corpodetexto"/>
      </w:pPr>
      <w:r>
        <w:t>É notória a importância de selecionar um material ótimo para compactação, visto que, trata-se de uma obra de barragem. A parte CONTRATADA deverá provar por meio de ensaio laboratorial que, o devido material a ser utilizado no aterro compactado, têm as especificações necessárias para um teor ótimo de compactação.</w:t>
      </w:r>
    </w:p>
    <w:p w14:paraId="7A590E5D" w14:textId="209D3C81" w:rsidR="009E03F4" w:rsidRDefault="009E03F4" w:rsidP="00C01FC8">
      <w:pPr>
        <w:pStyle w:val="Corpodetexto"/>
      </w:pPr>
      <w:r>
        <w:t>A camada sob a qual irá se executar o aterro deve estar totalmente concluída, limpa, desempenada e sem excessos de umidade. O solo, atendendo aos parâmetros de qualidade previstos em projeto, é transportado entre a jazida e a frente de serviço através de caminhões basculantes que o despejam no local de execução do serviço</w:t>
      </w:r>
      <w:r w:rsidR="00DA6D73">
        <w:t xml:space="preserve">. </w:t>
      </w:r>
    </w:p>
    <w:p w14:paraId="402419EC" w14:textId="77777777" w:rsidR="00DA6D73" w:rsidRDefault="00DA6D73" w:rsidP="00C01FC8">
      <w:pPr>
        <w:pStyle w:val="Corpodetexto"/>
      </w:pPr>
      <w:r>
        <w:t>A motoniveladora percorre todo o trecho espalhando e nivelando o material até atingir a espessura de no máximo 30cm. Caso o teor de umidade se apresente baixo, procede-se com o umedecimento da camada através do caminhão pipa.</w:t>
      </w:r>
      <w:r w:rsidRPr="00DA6D73">
        <w:t xml:space="preserve"> </w:t>
      </w:r>
    </w:p>
    <w:p w14:paraId="30054D3B" w14:textId="38444730" w:rsidR="00DA6D73" w:rsidRDefault="00DA6D73" w:rsidP="00C01FC8">
      <w:pPr>
        <w:pStyle w:val="Corpodetexto"/>
      </w:pPr>
      <w:r>
        <w:t>Com o material dentro do teor de umidade especificado, executa-se a compactação da camada utilizando-se o rolo compactador pé de carneiro, na quantidade mínima de 05 fecha, a fim de atender as exigências de compactação.</w:t>
      </w:r>
    </w:p>
    <w:p w14:paraId="4036D655" w14:textId="75466449" w:rsidR="00AD6BD4" w:rsidRDefault="00B11C3F" w:rsidP="00B11C3F">
      <w:pPr>
        <w:pStyle w:val="Ttulo2"/>
      </w:pPr>
      <w:r>
        <w:t>topografia</w:t>
      </w:r>
    </w:p>
    <w:p w14:paraId="290639C8" w14:textId="60C296B9" w:rsidR="00B11C3F" w:rsidRDefault="00B11C3F" w:rsidP="00B11C3F">
      <w:pPr>
        <w:pStyle w:val="Corpodetexto"/>
      </w:pPr>
      <w:r>
        <w:t>Verifica-se um ponto topográfico conhecido (ponto definido no terreno, na via pública ou parede de construção vizinha), com o auxílio do teodolito ou estação total, instalam-</w:t>
      </w:r>
      <w:r>
        <w:lastRenderedPageBreak/>
        <w:t>se os pontos de referência através da fixação de barras de aço no solo. Em seguida é feita a pintura da barra de aço que ficou acima do solo para facilitar a visualização do ponto pela equipe de locação. Tal marcação serve de referência planialtimétrica para outras operações de locação da obra.</w:t>
      </w:r>
    </w:p>
    <w:p w14:paraId="0D936376" w14:textId="1DE1ACBE" w:rsidR="00B11C3F" w:rsidRDefault="00B11C3F" w:rsidP="00B11C3F">
      <w:pPr>
        <w:pStyle w:val="Ttulo2"/>
      </w:pPr>
      <w:r>
        <w:t>enrocamento</w:t>
      </w:r>
    </w:p>
    <w:p w14:paraId="6B455A90" w14:textId="56F165EE" w:rsidR="003777B1" w:rsidRDefault="003777B1" w:rsidP="003777B1">
      <w:pPr>
        <w:pStyle w:val="Corpodetexto"/>
      </w:pPr>
      <w:r>
        <w:t xml:space="preserve">Será realizado o enrocamento </w:t>
      </w:r>
      <w:r w:rsidR="00BB1722">
        <w:t xml:space="preserve">em toda a face da montante da barragem, </w:t>
      </w:r>
      <w:r w:rsidR="00B30D48">
        <w:t>com o objetivo de tornar toda a área impermeável. É executada com pedra de mão colocada manualmente e revestida com argamassa de concreto em toda a sua área.</w:t>
      </w:r>
    </w:p>
    <w:p w14:paraId="2D019EB2" w14:textId="6C3F99B1" w:rsidR="00B30D48" w:rsidRDefault="00B30D48" w:rsidP="00B30D48">
      <w:pPr>
        <w:pStyle w:val="Ttulo2"/>
      </w:pPr>
      <w:r>
        <w:t>guias e rampas</w:t>
      </w:r>
    </w:p>
    <w:p w14:paraId="6DCE466C" w14:textId="1AFCDD89" w:rsidR="00B30D48" w:rsidRDefault="00B30D48" w:rsidP="00B30D48">
      <w:pPr>
        <w:pStyle w:val="Corpodetexto"/>
      </w:pPr>
      <w:r>
        <w:t xml:space="preserve">Executa-se o alinhamento e marcação das cotas com a utilização de linhas e estacas. </w:t>
      </w:r>
      <w:r w:rsidR="004B7E1E">
        <w:t xml:space="preserve">Subsequente a regularização do solo natural, se provem a execução da base de areia, com o objetivo de construir as guias com a máquina extrusora. </w:t>
      </w:r>
    </w:p>
    <w:p w14:paraId="2B4C0C24" w14:textId="1A95C09A" w:rsidR="004B7E1E" w:rsidRDefault="004B7E1E" w:rsidP="00B30D48">
      <w:pPr>
        <w:pStyle w:val="Corpodetexto"/>
      </w:pPr>
      <w:r>
        <w:t>É imprescidível a elaboração de juntas de dilatação à um espaçamento máximo de 5 metros</w:t>
      </w:r>
      <w:r w:rsidR="00A4114D">
        <w:t xml:space="preserve">. Por fim, realiza-se o acabamento e molhamento da superfície durante o período de cura do concreto. </w:t>
      </w:r>
    </w:p>
    <w:p w14:paraId="5B4DC42B" w14:textId="3469DAA5" w:rsidR="00407B60" w:rsidRDefault="00407B60" w:rsidP="00B30D48">
      <w:pPr>
        <w:pStyle w:val="Corpodetexto"/>
      </w:pPr>
      <w:r>
        <w:t xml:space="preserve">Para a execução do piso em concreto preparado em betoneira é necessário verificar o traço utilizado, a fim de se obter um resultado mínimo de 13,5Mpa. Assim que lançado, é necessário adensa-lo de forma a uniformizar toda á área trabalhada. Em seguida, realizar o acabamento com sarrafo com movimentos de vai-e-vem, subsequente, executar arremates nas bordas e quinas do piso com uma desempenadeira. </w:t>
      </w:r>
    </w:p>
    <w:p w14:paraId="7780CECE" w14:textId="78C4CD15" w:rsidR="00A4114D" w:rsidRDefault="00717C82" w:rsidP="00B30D48">
      <w:pPr>
        <w:pStyle w:val="Corpodetexto"/>
      </w:pPr>
      <w:r>
        <w:t>Sobre base sarrafeada ou desempenada e perfeitamente nivelada, estender a argamassa colante com desempenadeira dentada, com aproximadamente 6mm de espessura, formando sulcos na argamassa, para que assim possa ser assentados os ladrilhos, batendo-os com martelo de borracha. Após conferência do assentamento, rejuntar utilizando cimento puro.</w:t>
      </w:r>
    </w:p>
    <w:p w14:paraId="0E74A070" w14:textId="2ABF601D" w:rsidR="00E94A1E" w:rsidRDefault="00717C82" w:rsidP="00E94A1E">
      <w:pPr>
        <w:pStyle w:val="Ttulo2"/>
      </w:pPr>
      <w:r>
        <w:t>pista de caminhada</w:t>
      </w:r>
    </w:p>
    <w:p w14:paraId="17E49C4C" w14:textId="1FE0CF12" w:rsidR="00546AFD" w:rsidRDefault="00717C82" w:rsidP="00717C82">
      <w:pPr>
        <w:pStyle w:val="Corpodetexto"/>
      </w:pPr>
      <w:r>
        <w:t xml:space="preserve">Para execução do piso, segue-se a mesma recomendação do parágrafo terceiro do item sete logo acima. Em seguida, sobre o contrapiso limpo e nivelado, definir os pontos de nível e assentar as juntas plásticas com a própria argamassa do piso. </w:t>
      </w:r>
    </w:p>
    <w:p w14:paraId="74D60824" w14:textId="2A6FA39E" w:rsidR="00717C82" w:rsidRDefault="00717C82" w:rsidP="00717C82">
      <w:pPr>
        <w:pStyle w:val="Corpodetexto"/>
      </w:pPr>
      <w:r>
        <w:t>Lançar e espalhar a argamassa traço 1:3, procurando obter o máximo de adensamento contra a base, subsequente</w:t>
      </w:r>
      <w:r w:rsidR="00546AFD">
        <w:t xml:space="preserve"> a isso, realizar o</w:t>
      </w:r>
      <w:r>
        <w:t xml:space="preserve"> nivela</w:t>
      </w:r>
      <w:r w:rsidR="00546AFD">
        <w:t>mento</w:t>
      </w:r>
      <w:r>
        <w:t xml:space="preserve"> com sarrafo e desempenar com desempenadeira de madeira, efetua</w:t>
      </w:r>
      <w:r w:rsidR="00546AFD">
        <w:t>ndo</w:t>
      </w:r>
      <w:r>
        <w:t xml:space="preserve"> o polvilhamento de cimento e alisa</w:t>
      </w:r>
      <w:r w:rsidR="00546AFD">
        <w:t>ndo</w:t>
      </w:r>
      <w:r>
        <w:t xml:space="preserve"> </w:t>
      </w:r>
      <w:r>
        <w:lastRenderedPageBreak/>
        <w:t>com desempenadeira de aço, de modo a obter uma camada superficial de pasta de cimento de 1mm.</w:t>
      </w:r>
    </w:p>
    <w:p w14:paraId="76CA934C" w14:textId="2D8D0569" w:rsidR="00546AFD" w:rsidRDefault="00546AFD" w:rsidP="00546AFD">
      <w:pPr>
        <w:pStyle w:val="Ttulo2"/>
      </w:pPr>
      <w:r>
        <w:t>pintura passeio e pista de caminhada</w:t>
      </w:r>
    </w:p>
    <w:p w14:paraId="4EA0DD45" w14:textId="71D2736D" w:rsidR="00546AFD" w:rsidRDefault="00F83058" w:rsidP="00F83058">
      <w:pPr>
        <w:pStyle w:val="Corpodetexto"/>
      </w:pPr>
      <w:r>
        <w:t>A fim de executar a pintura do meio-fio com tinta branca, é necessário colocar sinalização provisória na via. Com isso promove-se a limpeza do meio-fio e retirada da vegetação das bordas, caso existam. Por fim executar a pintura do meio-fio com trincha ou brecha.</w:t>
      </w:r>
    </w:p>
    <w:p w14:paraId="5797ED2F" w14:textId="1A8D642A" w:rsidR="00F83058" w:rsidRDefault="00531DE6" w:rsidP="00F83058">
      <w:pPr>
        <w:pStyle w:val="Ttulo2"/>
      </w:pPr>
      <w:r>
        <w:t>extravasor/ladrão</w:t>
      </w:r>
    </w:p>
    <w:p w14:paraId="1F075504" w14:textId="58797F1B" w:rsidR="00531DE6" w:rsidRDefault="00531DE6" w:rsidP="00531DE6">
      <w:pPr>
        <w:pStyle w:val="Corpodetexto"/>
      </w:pPr>
      <w:r>
        <w:t xml:space="preserve">O Extravasor será construido </w:t>
      </w:r>
      <w:r w:rsidR="0004539C">
        <w:t>com alvenaria extrutural de bloco de concreto cheio e pilares e vigas com concreto armado. Todos os pilares possuem uma fundação por estaca, conforme projeto anexado. Sua base é constituida por um contrapiso impermeável e no seu topo é composto por uma grade chumbada de vergalhão soldado a fim de conter folhas e galhos, evitando assim a obstrução da rede coletora.</w:t>
      </w:r>
    </w:p>
    <w:p w14:paraId="048F267A" w14:textId="2433B685" w:rsidR="00B30D48" w:rsidRDefault="00201E26" w:rsidP="00201E26">
      <w:pPr>
        <w:pStyle w:val="Ttulo2"/>
      </w:pPr>
      <w:r>
        <w:t>caixa de captação de água</w:t>
      </w:r>
    </w:p>
    <w:p w14:paraId="349B411F" w14:textId="7BBF9895" w:rsidR="00201E26" w:rsidRDefault="00201E26" w:rsidP="00201E26">
      <w:pPr>
        <w:pStyle w:val="Corpodetexto"/>
      </w:pPr>
      <w:r>
        <w:t>A caixa de captação de água será construida com alvenaria extrutural de bloco de concreto cheio e pilares e vigas com concreto armado. Todos os pilares possuem uma fundação por estaca, conforme projeto anexado. Sua base é constituida por um contrapiso impermeável, demais informações constam no projeto anexado.</w:t>
      </w:r>
    </w:p>
    <w:p w14:paraId="37220C40" w14:textId="15E7D362" w:rsidR="00201E26" w:rsidRDefault="00201E26" w:rsidP="00201E26">
      <w:pPr>
        <w:pStyle w:val="Ttulo2"/>
      </w:pPr>
      <w:r>
        <w:t>Deck</w:t>
      </w:r>
    </w:p>
    <w:p w14:paraId="4A558063" w14:textId="5FBFB1CA" w:rsidR="00201E26" w:rsidRDefault="00575BE6" w:rsidP="00201E26">
      <w:pPr>
        <w:pStyle w:val="Corpodetexto"/>
      </w:pPr>
      <w:r>
        <w:t xml:space="preserve">O deck localizado na borda da lagoa em </w:t>
      </w:r>
      <w:r w:rsidR="0061716E">
        <w:t>paralelo</w:t>
      </w:r>
      <w:r>
        <w:t xml:space="preserve"> a avenida Engenheiro Eli Pinheiro possui 2,80m de largura</w:t>
      </w:r>
      <w:r w:rsidR="0061716E">
        <w:t xml:space="preserve"> e seu comprimento e locação estão definidos no projeto em anexo. Já a passarela que da acesso ao quiosque localizado ao centro da lagoa, possui </w:t>
      </w:r>
      <w:r w:rsidR="00806BC0">
        <w:t xml:space="preserve">1,72m de largura. </w:t>
      </w:r>
    </w:p>
    <w:p w14:paraId="27BE5C60" w14:textId="439327F0" w:rsidR="00806BC0" w:rsidRDefault="00806BC0" w:rsidP="00201E26">
      <w:pPr>
        <w:pStyle w:val="Corpodetexto"/>
      </w:pPr>
      <w:r>
        <w:t>Amb</w:t>
      </w:r>
      <w:r w:rsidR="00443C61">
        <w:t>o</w:t>
      </w:r>
      <w:r>
        <w:t xml:space="preserve">s possuem uma estrutura de madeira roliça tratada com diâmetro variando de 16 a 29cm. Sua face </w:t>
      </w:r>
      <w:r w:rsidR="00443C61">
        <w:t>será</w:t>
      </w:r>
      <w:r>
        <w:t xml:space="preserve"> </w:t>
      </w:r>
      <w:r w:rsidR="00443C61">
        <w:t>construída</w:t>
      </w:r>
      <w:r>
        <w:t xml:space="preserve"> com tábuas de madeira de piso, sendo da espécie IP</w:t>
      </w:r>
      <w:r w:rsidR="00443C61">
        <w:t xml:space="preserve">Ê </w:t>
      </w:r>
      <w:r>
        <w:t>ou equivalente da região.</w:t>
      </w:r>
    </w:p>
    <w:p w14:paraId="77C9EE90" w14:textId="479DB010" w:rsidR="00806BC0" w:rsidRDefault="00806BC0" w:rsidP="00201E26">
      <w:pPr>
        <w:pStyle w:val="Corpodetexto"/>
      </w:pPr>
      <w:r>
        <w:t xml:space="preserve">Toda a estrutura que suporta o deck, </w:t>
      </w:r>
      <w:r w:rsidR="00443C61">
        <w:t xml:space="preserve">deverá </w:t>
      </w:r>
      <w:r>
        <w:t>possui</w:t>
      </w:r>
      <w:r w:rsidR="00443C61">
        <w:t>r</w:t>
      </w:r>
      <w:r>
        <w:t xml:space="preserve"> fundações </w:t>
      </w:r>
      <w:r w:rsidR="00443C61">
        <w:t>em</w:t>
      </w:r>
      <w:r>
        <w:t xml:space="preserve"> estacas</w:t>
      </w:r>
      <w:r w:rsidR="00443C61">
        <w:t xml:space="preserve"> </w:t>
      </w:r>
      <w:r>
        <w:t>profundas</w:t>
      </w:r>
      <w:r w:rsidR="00443C61">
        <w:t>,</w:t>
      </w:r>
      <w:r>
        <w:t xml:space="preserve"> conforme projeto. </w:t>
      </w:r>
    </w:p>
    <w:p w14:paraId="03644B8E" w14:textId="2B9FCFC5" w:rsidR="00806BC0" w:rsidRDefault="00806BC0" w:rsidP="00201E26">
      <w:pPr>
        <w:pStyle w:val="Corpodetexto"/>
      </w:pPr>
      <w:r>
        <w:t xml:space="preserve">Assim que finalizado, toda a estrutura que compõe o </w:t>
      </w:r>
      <w:r w:rsidR="00443C61">
        <w:t>d</w:t>
      </w:r>
      <w:r>
        <w:t xml:space="preserve">eck </w:t>
      </w:r>
      <w:r w:rsidR="00443C61">
        <w:t>será</w:t>
      </w:r>
      <w:r>
        <w:t xml:space="preserve"> necessári</w:t>
      </w:r>
      <w:r w:rsidR="00443C61">
        <w:t xml:space="preserve">a </w:t>
      </w:r>
      <w:r>
        <w:t>a aplicação de verniz com acabamento brilhante (2) demãos, inclus</w:t>
      </w:r>
      <w:r w:rsidR="00443C61">
        <w:t>ive a calafetagem e raspagem.</w:t>
      </w:r>
    </w:p>
    <w:p w14:paraId="6CC2C12C" w14:textId="4CD5F18D" w:rsidR="00443C61" w:rsidRDefault="00443C61" w:rsidP="00426904">
      <w:pPr>
        <w:pStyle w:val="Ttulo2"/>
      </w:pPr>
      <w:r>
        <w:lastRenderedPageBreak/>
        <w:t>quiósque</w:t>
      </w:r>
    </w:p>
    <w:p w14:paraId="5ECCDC8C" w14:textId="6D241FA2" w:rsidR="008D76FE" w:rsidRDefault="00CB3638" w:rsidP="001E1227">
      <w:pPr>
        <w:pStyle w:val="Ttulo3"/>
      </w:pPr>
      <w:r>
        <w:t xml:space="preserve"> infraestrutura-</w:t>
      </w:r>
      <w:r w:rsidR="0083115C">
        <w:t xml:space="preserve"> </w:t>
      </w:r>
      <w:r w:rsidR="000E3F5B">
        <w:t>estacas</w:t>
      </w:r>
    </w:p>
    <w:p w14:paraId="18E3D03A" w14:textId="29260BD3" w:rsidR="00443C61" w:rsidRDefault="00AA423A" w:rsidP="00443C61">
      <w:pPr>
        <w:pStyle w:val="Corpodetexto"/>
      </w:pPr>
      <w:r>
        <w:t xml:space="preserve">Assim que finalizado toda a movimentação de solo </w:t>
      </w:r>
      <w:r w:rsidR="00426904">
        <w:t>conforme descrito neste presente memorial, será realizado os serviços de fundação do quiósque, proveniente de</w:t>
      </w:r>
      <w:r w:rsidR="0083115C">
        <w:t xml:space="preserve"> blocos de coroamento e</w:t>
      </w:r>
      <w:r w:rsidR="00426904">
        <w:t xml:space="preserve"> estacas profundas com diâmetros e comprimentos supracitados no projeto estrutural.</w:t>
      </w:r>
    </w:p>
    <w:p w14:paraId="2AD913B1" w14:textId="6697B75E" w:rsidR="0083115C" w:rsidRDefault="0083115C" w:rsidP="00443C61">
      <w:pPr>
        <w:pStyle w:val="Corpodetexto"/>
      </w:pPr>
      <w:r>
        <w:t xml:space="preserve">Será utilizado nesta etapa, </w:t>
      </w:r>
      <w:r w:rsidR="00CC31A7">
        <w:t>aço CA-50/60</w:t>
      </w:r>
      <w:r w:rsidR="001E1227">
        <w:t xml:space="preserve"> com o emprego de afastadores de plásticos e concreto usinado com a especificação mínima de FCK 25 Mpa. Caso necessário, poderá ser aplicado o concreto em betoneira, desde que, a parte CONTRADA prove através de ensaio laboratorial a resistência especificada em projeto.</w:t>
      </w:r>
    </w:p>
    <w:p w14:paraId="7C4C3973" w14:textId="3E734401" w:rsidR="000E3F5B" w:rsidRDefault="000E3F5B" w:rsidP="000E3F5B">
      <w:pPr>
        <w:pStyle w:val="Ttulo3"/>
      </w:pPr>
      <w:r>
        <w:t xml:space="preserve"> </w:t>
      </w:r>
      <w:r w:rsidRPr="000E3F5B">
        <w:t>Infraestrutura - Vigas Baldrames e Blocos de Coroamento</w:t>
      </w:r>
    </w:p>
    <w:p w14:paraId="5E050C79" w14:textId="77777777" w:rsidR="000E3F5B" w:rsidRDefault="000E3F5B" w:rsidP="000E3F5B">
      <w:pPr>
        <w:spacing w:line="360" w:lineRule="auto"/>
        <w:ind w:firstLine="1134"/>
        <w:jc w:val="both"/>
        <w:rPr>
          <w:sz w:val="24"/>
          <w:szCs w:val="24"/>
        </w:rPr>
      </w:pPr>
      <w:bookmarkStart w:id="1" w:name="_Hlk105085488"/>
      <w:r>
        <w:rPr>
          <w:sz w:val="24"/>
          <w:szCs w:val="24"/>
        </w:rPr>
        <w:t>A execução das vigas baldrames seguirão da mesma maneira conforme etapas citadas anteriormente, todo o dimensionamento e descrição dos materiais estão seguindo conforme projeto estrutural disponibilizado.</w:t>
      </w:r>
    </w:p>
    <w:p w14:paraId="3A6B0199" w14:textId="5995ABAF" w:rsidR="000E3F5B" w:rsidRPr="000E3F5B" w:rsidRDefault="000E3F5B" w:rsidP="000E3F5B">
      <w:pPr>
        <w:spacing w:line="360" w:lineRule="auto"/>
        <w:ind w:firstLine="1134"/>
        <w:jc w:val="both"/>
        <w:rPr>
          <w:sz w:val="24"/>
          <w:szCs w:val="24"/>
        </w:rPr>
      </w:pPr>
      <w:bookmarkStart w:id="2" w:name="_Hlk105085391"/>
      <w:bookmarkEnd w:id="1"/>
      <w:r>
        <w:rPr>
          <w:sz w:val="24"/>
          <w:szCs w:val="24"/>
        </w:rPr>
        <w:t>Para execução dos blocos de coroamento deverão ser realizadas as atividades de escavação das valas, confecção das armaduras e concretagem com concreto usinado, tudo seguindo o dimensionamento conforme projeto estrutural.</w:t>
      </w:r>
      <w:bookmarkEnd w:id="2"/>
    </w:p>
    <w:p w14:paraId="10C56300" w14:textId="1D4C8051" w:rsidR="001E1227" w:rsidRDefault="001E1227" w:rsidP="001E1227">
      <w:pPr>
        <w:pStyle w:val="Ttulo3"/>
      </w:pPr>
      <w:r>
        <w:t xml:space="preserve"> superestrutura – pilares e vigas respaldo</w:t>
      </w:r>
    </w:p>
    <w:p w14:paraId="65A637D1" w14:textId="1579D6B6" w:rsidR="00471386" w:rsidRDefault="00471386" w:rsidP="00471386">
      <w:pPr>
        <w:spacing w:line="360" w:lineRule="auto"/>
        <w:ind w:firstLine="1134"/>
        <w:jc w:val="both"/>
        <w:rPr>
          <w:sz w:val="24"/>
          <w:szCs w:val="24"/>
        </w:rPr>
      </w:pPr>
      <w:r>
        <w:rPr>
          <w:sz w:val="24"/>
          <w:szCs w:val="24"/>
        </w:rPr>
        <w:t>Os pilares e vigas respaldo deverão ser executados em concreto armado, com atividades de forma e desforma em tábua e sarrafo, confecção das armaduras e concretagem utilizando concreto usinado, todas as demais especificações, detalhamento e dimensionamento estão disponibilizados no projeto estrutural.</w:t>
      </w:r>
    </w:p>
    <w:p w14:paraId="22252686" w14:textId="7563E31F" w:rsidR="00FB441B" w:rsidRDefault="00FB441B" w:rsidP="00FB441B">
      <w:pPr>
        <w:pStyle w:val="Ttulo3"/>
      </w:pPr>
      <w:r>
        <w:t xml:space="preserve"> laje</w:t>
      </w:r>
    </w:p>
    <w:p w14:paraId="7EE82E93" w14:textId="77777777" w:rsidR="002A552C" w:rsidRDefault="002A552C" w:rsidP="002A552C">
      <w:pPr>
        <w:spacing w:line="360" w:lineRule="auto"/>
        <w:ind w:firstLine="1134"/>
        <w:jc w:val="both"/>
        <w:rPr>
          <w:sz w:val="24"/>
          <w:szCs w:val="24"/>
        </w:rPr>
      </w:pPr>
      <w:r>
        <w:rPr>
          <w:sz w:val="24"/>
          <w:szCs w:val="24"/>
        </w:rPr>
        <w:t xml:space="preserve">As lajes serão executadas com vigotas treliçadas e enchimento em EPS (isopor) e posterior colocação de malha Q-138 4.2mm para recebimento da capa de 4cm de concreto.  </w:t>
      </w:r>
    </w:p>
    <w:p w14:paraId="7CE67183" w14:textId="77777777" w:rsidR="002A552C" w:rsidRDefault="002A552C" w:rsidP="002A552C">
      <w:pPr>
        <w:pStyle w:val="Corpodetexto"/>
      </w:pPr>
      <w:r w:rsidRPr="002A552C">
        <w:t>Todo o concreto da laje deverá ser executado com concreto usinado 25Mpa, comprovando o controle de qualidade no recebimento.</w:t>
      </w:r>
    </w:p>
    <w:p w14:paraId="321B5EA9" w14:textId="6DC133F1" w:rsidR="002A552C" w:rsidRDefault="00025912" w:rsidP="00025912">
      <w:pPr>
        <w:pStyle w:val="Ttulo3"/>
      </w:pPr>
      <w:r>
        <w:t xml:space="preserve"> alvenaria</w:t>
      </w:r>
    </w:p>
    <w:p w14:paraId="0C0DB3FA" w14:textId="77777777" w:rsidR="00025912" w:rsidRDefault="00025912" w:rsidP="00025912">
      <w:pPr>
        <w:pStyle w:val="Corpodetexto"/>
      </w:pPr>
      <w:r>
        <w:t xml:space="preserve">Para realização da alvenaria de vedação, é necessário posicionar os dispositivos de amarração da alvenaria (tela metálica eletrossoldada) de acordo com as especificações de norma </w:t>
      </w:r>
      <w:r>
        <w:lastRenderedPageBreak/>
        <w:t>e fixá-las com finca-pino, em seguida demarcar a alvenaria, realizando assim a materialização dos eixos de referência, demarcando as faces das paredes a partir dos eixos ortogonais, posicionando os escantilhões para demarcação vertical das fiadas, executando a partir da primeira fiada.</w:t>
      </w:r>
    </w:p>
    <w:p w14:paraId="1DC20A40" w14:textId="240F2574" w:rsidR="00025912" w:rsidRDefault="00025912" w:rsidP="00025912">
      <w:pPr>
        <w:pStyle w:val="Corpodetexto"/>
      </w:pPr>
      <w:r>
        <w:t>Com isso, se provem a elevação da alvenaria, realizando o assentamento dos blocos com a utilização de argamassa aplicada com palheta ou bisnaga.</w:t>
      </w:r>
    </w:p>
    <w:p w14:paraId="5214C041" w14:textId="32F39870" w:rsidR="000E3F5B" w:rsidRDefault="000E3F5B" w:rsidP="000E3F5B">
      <w:pPr>
        <w:pStyle w:val="Ttulo3"/>
      </w:pPr>
      <w:r>
        <w:t xml:space="preserve"> portas e janelas</w:t>
      </w:r>
    </w:p>
    <w:p w14:paraId="47278322" w14:textId="77777777" w:rsidR="00BA0849" w:rsidRDefault="00BA0849" w:rsidP="00BA0849">
      <w:pPr>
        <w:pStyle w:val="Corpodetexto"/>
      </w:pPr>
      <w:r>
        <w:t xml:space="preserve">Para o assentamento da porta, é necessário posicionar a folha de porta no marco / batente para marcar (riscar) os trechos que devem ser ajustados. O ajuste deve ser feito deixando-se folga de 3 mm em relação a todo o contorno do marco / batente e de 8mm em relação ao nível final do piso acabado. </w:t>
      </w:r>
    </w:p>
    <w:p w14:paraId="1B4020A8" w14:textId="024C2C81" w:rsidR="000E3F5B" w:rsidRDefault="00BA0849" w:rsidP="00BA0849">
      <w:pPr>
        <w:pStyle w:val="Corpodetexto"/>
      </w:pPr>
      <w:r>
        <w:t>Os cortes, se necessários, deverão ser feitos com plaina e formão. Em seguida, marcar a posição das dobradiças com auxílio do traçador de altura (graminho), a profundidade do corte para a instalação das dobradiças; - Nas posições marcadas, executar os encaixes das dobradiças com o auxílio de formão bem afiado; - Parafusar as dobradiças na folha de porta; - Posicionar a folha de porta corretamente no vão, apoiá-la convenientemente e parafusar as dobradiças no batente.</w:t>
      </w:r>
    </w:p>
    <w:p w14:paraId="040EBF13" w14:textId="7B7D6F62" w:rsidR="00656BD7" w:rsidRDefault="00656BD7" w:rsidP="00BA0849">
      <w:pPr>
        <w:pStyle w:val="Corpodetexto"/>
      </w:pPr>
      <w:r>
        <w:t>As janelas deverão ser de correr, 04 folhas, sendo 02 fixas e 02 moveis com bate e fecha e trinco. Todas contemplam com os vidros incolores, ferragens, perfis, acessórios de vedação e instalação.</w:t>
      </w:r>
    </w:p>
    <w:p w14:paraId="6F4AA5AF" w14:textId="3AB5B678" w:rsidR="00656BD7" w:rsidRDefault="00F66AFE" w:rsidP="00F66AFE">
      <w:pPr>
        <w:pStyle w:val="Ttulo3"/>
      </w:pPr>
      <w:r>
        <w:t xml:space="preserve"> cobertura</w:t>
      </w:r>
    </w:p>
    <w:p w14:paraId="739FE296" w14:textId="77777777" w:rsidR="00F66AFE" w:rsidRDefault="00F66AFE" w:rsidP="00F66AFE">
      <w:pPr>
        <w:pStyle w:val="Corpodetexto"/>
      </w:pPr>
      <w:r>
        <w:t>Na execução dos serviços os trabalhadores deverão estar munidos dos EPI’s necessários, sendo que os cintos de segurança trava-quedas deverão estar acoplados, através de cordas, a caibros, terças ou ganchos vinculados à estrutura (nunca a ripas, que poderão romper-se ou despregar-se com relativa facilidade).</w:t>
      </w:r>
    </w:p>
    <w:p w14:paraId="7AD704D2" w14:textId="77777777" w:rsidR="00F66AFE" w:rsidRDefault="00F66AFE" w:rsidP="00F66AFE">
      <w:pPr>
        <w:pStyle w:val="Corpodetexto"/>
      </w:pPr>
      <w:r>
        <w:t>Em cada pilha de telhas disposta sobre o madeiramento não devem ser acumuladas mais do que sete ou oito telhas, os montadores deverão caminhar sobre tábuas apoiadas em caibros ou terças, sendo as tábuas providas de dispositivos que impeçam seu escorregamento.</w:t>
      </w:r>
    </w:p>
    <w:p w14:paraId="23611A67" w14:textId="77777777" w:rsidR="00F66AFE" w:rsidRDefault="00F66AFE" w:rsidP="00F66AFE">
      <w:pPr>
        <w:pStyle w:val="Corpodetexto"/>
      </w:pPr>
      <w:r>
        <w:t xml:space="preserve">Antes do início dos serviços de telhamento devem ser conferidas as disposições de tesouras, meia-tesouras, pontaletes de apoio, terças, caibros, elementos de contraventamento e outros. Deve ainda ser verificado o distanciamento entre ripas (galga), de forma a se atender à projeção mínima especificada para os beirais e que o afastamento entre topos de telhas na linha </w:t>
      </w:r>
      <w:r>
        <w:lastRenderedPageBreak/>
        <w:t>de cumeeira não supere 5 ou 6cm.</w:t>
      </w:r>
    </w:p>
    <w:p w14:paraId="0D30DD2C" w14:textId="77777777" w:rsidR="00F66AFE" w:rsidRDefault="00F66AFE" w:rsidP="00F66AFE">
      <w:pPr>
        <w:pStyle w:val="Corpodetexto"/>
      </w:pPr>
      <w:r>
        <w:t>A colocação deve ser feita por fiadas, iniciando pelo beiral até a cumeeira, e simultaneamente em águas opostas; a largura do beiral deve ser ajustada para que se atenda ao distanciamento máximo entre as extremidades das telhas na linha de cumeeira. Para se manter a declividade especificada para o telhado, as telhas nas linhas dos beirais devem ser apoiadas sobre ripas duplas, ou ripões com altura equivalente à espessura de duas ripas.</w:t>
      </w:r>
    </w:p>
    <w:p w14:paraId="41D97923" w14:textId="77777777" w:rsidR="00F66AFE" w:rsidRDefault="00F66AFE" w:rsidP="00F66AFE">
      <w:pPr>
        <w:pStyle w:val="Corpodetexto"/>
      </w:pPr>
      <w:r>
        <w:t>No caso de beirais sem a proteção de forros, as primeiras fiadas devem ser amarradas às ripas com arame recozido galvanizado, na colocação das telhas, manter direções ortogonal e paralela às linhas limites do edifício, observando o correto distanciamento entre os canais, o perfeito encaixe dos canais nas ripas e o perfeito encaixe das capas nos canais.</w:t>
      </w:r>
    </w:p>
    <w:p w14:paraId="1368D5F5" w14:textId="75717D28" w:rsidR="00F66AFE" w:rsidRDefault="00F66AFE" w:rsidP="00F66AFE">
      <w:pPr>
        <w:pStyle w:val="Corpodetexto"/>
      </w:pPr>
      <w:r>
        <w:t>Telhas e peças complementares com fissuras, empenamentos e outros defeitos acima dos tolerados pela respectiva normalização devem ser expurgadas. Nas posições de águas furtadas (rincões), espigões e eventualmente cumeeiras as telhas devem ser adequadamente recortadas (utilização de disco diamantado ou dispositivos equivalentes), de forma que o afastamento entre as peças não supere 5 ou 6cm.</w:t>
      </w:r>
    </w:p>
    <w:p w14:paraId="0130C503" w14:textId="2218BE39" w:rsidR="00F66AFE" w:rsidRDefault="00F66AFE" w:rsidP="00F66AFE">
      <w:pPr>
        <w:pStyle w:val="Ttulo3"/>
      </w:pPr>
      <w:r>
        <w:t xml:space="preserve"> revestimentos / paredes internas e externas </w:t>
      </w:r>
    </w:p>
    <w:p w14:paraId="0B51B912" w14:textId="1BA3AF95" w:rsidR="0048777A" w:rsidRDefault="0048777A" w:rsidP="0048777A">
      <w:pPr>
        <w:pStyle w:val="Corpodetexto"/>
        <w:rPr>
          <w:szCs w:val="24"/>
        </w:rPr>
      </w:pPr>
      <w:r>
        <w:t xml:space="preserve">Antes de começar a aplicação, a superfície da base deverá estar limpa (livre de irregularidades, incrustações metálicas, poeira, graxas ou óleos). Com isso, realiza-se o umidecimento da base para evitar ressecamento da argamassa. Com a argamassa preparada, aplicar com a colher de pedreiro vigorosamente, formando uma camada uniforme de espessura de 3 a 5 mm </w:t>
      </w:r>
      <w:r>
        <w:rPr>
          <w:szCs w:val="24"/>
        </w:rPr>
        <w:t xml:space="preserve">e posterior executa-se a aplicação de reboco em camada única </w:t>
      </w:r>
      <w:r w:rsidRPr="00076599">
        <w:rPr>
          <w:szCs w:val="24"/>
        </w:rPr>
        <w:t xml:space="preserve">aplicado </w:t>
      </w:r>
      <w:r>
        <w:rPr>
          <w:szCs w:val="24"/>
        </w:rPr>
        <w:t>em</w:t>
      </w:r>
      <w:r w:rsidRPr="00076599">
        <w:rPr>
          <w:szCs w:val="24"/>
        </w:rPr>
        <w:t xml:space="preserve"> traço 1:3 (cimento e areia), esp. 20mm</w:t>
      </w:r>
      <w:r>
        <w:rPr>
          <w:szCs w:val="24"/>
        </w:rPr>
        <w:t>.</w:t>
      </w:r>
    </w:p>
    <w:p w14:paraId="65538980" w14:textId="6CC24D8D" w:rsidR="00F66AFE" w:rsidRDefault="00FC4BF8" w:rsidP="00FC4BF8">
      <w:pPr>
        <w:pStyle w:val="Ttulo3"/>
      </w:pPr>
      <w:r>
        <w:t xml:space="preserve"> pisos</w:t>
      </w:r>
    </w:p>
    <w:p w14:paraId="2547CE59" w14:textId="77777777" w:rsidR="00AF6FBB" w:rsidRDefault="00FC4BF8" w:rsidP="00FC4BF8">
      <w:pPr>
        <w:pStyle w:val="Corpodetexto"/>
      </w:pPr>
      <w:r>
        <w:t>É imprescidível verificar se a resistência característica e/ou o traço declarado corresponde ao pedido de compra, se o concreto está com a trabalhabilidade especificada e se não foi ultrapassado o tempo de início de pega do concreto</w:t>
      </w:r>
      <w:r w:rsidR="00AF6FBB">
        <w:t xml:space="preserve">. </w:t>
      </w:r>
    </w:p>
    <w:p w14:paraId="2AF23A5D" w14:textId="2BBC15D6" w:rsidR="008B2CA3" w:rsidRDefault="00FC4BF8" w:rsidP="00FC4BF8">
      <w:pPr>
        <w:pStyle w:val="Corpodetexto"/>
      </w:pPr>
      <w:r>
        <w:t>Após lançar o concreto, adensá-lo com uso de vibrador de imersão</w:t>
      </w:r>
      <w:r w:rsidR="00AF6FBB">
        <w:t xml:space="preserve"> ou equipamento similar</w:t>
      </w:r>
      <w:r>
        <w:t xml:space="preserve"> de forma que toda a armadura e os componentes embutidos sejam adequadamente envolvidos na massa do concreto</w:t>
      </w:r>
      <w:r w:rsidR="008B2CA3">
        <w:t>. Em seguida, r</w:t>
      </w:r>
      <w:r>
        <w:t>ealizar o acabamento com sarrafo com movimentos de vai-e-vem</w:t>
      </w:r>
      <w:r w:rsidR="008B2CA3">
        <w:t>.</w:t>
      </w:r>
    </w:p>
    <w:p w14:paraId="3909A197" w14:textId="77777777" w:rsidR="00B832FC" w:rsidRDefault="00B832FC" w:rsidP="00FC4BF8">
      <w:pPr>
        <w:pStyle w:val="Corpodetexto"/>
      </w:pPr>
      <w:r>
        <w:t xml:space="preserve">Posteriormente, aplicar e estender a argamassa de assentamento, sobre a base totalmente limpa, seca e curada, com o lado liso da desempenadeira formando uma camada </w:t>
      </w:r>
      <w:r>
        <w:lastRenderedPageBreak/>
        <w:t xml:space="preserve">uniforme de 3mm a 4mm sobre a área de forma que facilite a colocação das placas cerâmicas e que seja possível respeitar o tempo de abertura, de acordo com as condições atmosféricas e a argamassa utilizada. </w:t>
      </w:r>
    </w:p>
    <w:p w14:paraId="4941BFBB" w14:textId="77777777" w:rsidR="00B832FC" w:rsidRDefault="00B832FC" w:rsidP="00B832FC">
      <w:pPr>
        <w:pStyle w:val="Corpodetexto"/>
      </w:pPr>
      <w:r>
        <w:t>Visto isso, aplicar o lado denteado da desempenadeira, com ângulo de aproximadamente 60 graus em relação à superfície do substrato, de tal modo a formar, cordões e, sulcos. Com o lado liso da desempenadeira, aplicar uma camada de argamassa colante no tardoz da placa com espessura de 1 mm a 2 mm.</w:t>
      </w:r>
    </w:p>
    <w:p w14:paraId="0491D9C9" w14:textId="77777777" w:rsidR="00B832FC" w:rsidRDefault="00B832FC" w:rsidP="00B832FC">
      <w:pPr>
        <w:pStyle w:val="Corpodetexto"/>
      </w:pPr>
      <w:r>
        <w:t>Sendo assim, assentar cada placa cerâmica, comprimindo manualmente ou aplicando pequenos impactos com martelo de borracha, garantindo a especificidade da espessura de juntas para o tipo de placa cerâmica podendo-se empregar, para tanto, espaçadores do tipo cruzeta previamente gabaritados.</w:t>
      </w:r>
    </w:p>
    <w:p w14:paraId="629713F0" w14:textId="01958973" w:rsidR="008B2CA3" w:rsidRPr="00FC4BF8" w:rsidRDefault="00B832FC" w:rsidP="00B832FC">
      <w:pPr>
        <w:pStyle w:val="Corpodetexto"/>
      </w:pPr>
      <w:r>
        <w:t>Por fim, aplicar a argamassa para rejuntamento com auxílio de uma desempenadeira de EVA ou borracha em movimentos contínuos de vai e vem, após no mínimo 72 horas da aplicação das placas</w:t>
      </w:r>
      <w:r w:rsidR="001E5FF6">
        <w:t>. Finaliza-se com a limpeza</w:t>
      </w:r>
      <w:r>
        <w:t xml:space="preserve"> a área com pano umedecido.</w:t>
      </w:r>
    </w:p>
    <w:p w14:paraId="0E69EE1D" w14:textId="0B24233A" w:rsidR="0048777A" w:rsidRDefault="001E5FF6" w:rsidP="001E5FF6">
      <w:pPr>
        <w:pStyle w:val="Ttulo3"/>
      </w:pPr>
      <w:r>
        <w:t>soleira e peitoris</w:t>
      </w:r>
    </w:p>
    <w:p w14:paraId="2AAD67BF" w14:textId="73EAA78E" w:rsidR="001E5FF6" w:rsidRDefault="001E5FF6" w:rsidP="001E5FF6">
      <w:pPr>
        <w:pStyle w:val="Corpodetexto"/>
      </w:pPr>
      <w:r>
        <w:t>Para a instalação das soleiras, executar a limpeza da área onde será instalada a soleira com vassoura, em sequência, espalhar a argamassa colante com desempenadeira dentada sobre o local de assentamento. Com o lado liso da desempenadeira, aplicar uma camada de argamassa colante sobre a peça de granito, por fim, assentar a peça no lugar marcado, aplicando leve pressão e movendo-a ligeiramente para garantir a fixação.</w:t>
      </w:r>
    </w:p>
    <w:p w14:paraId="79E29499" w14:textId="77777777" w:rsidR="00B85C1C" w:rsidRDefault="00B85C1C" w:rsidP="001E5FF6">
      <w:pPr>
        <w:pStyle w:val="Corpodetexto"/>
      </w:pPr>
      <w:r>
        <w:t xml:space="preserve">Para a instalação dos peitoris, é necessário cortar com serra circular parte das laterais para abrigar os avanços do peitoril, subsequente, executar a limpeza da superfície onde será assentada a peça, deixando-a livre de irregularidades, poeira ou outros materiais que dificultam a aderência da argamassa. </w:t>
      </w:r>
    </w:p>
    <w:p w14:paraId="26360A62" w14:textId="6E4C7067" w:rsidR="00B85C1C" w:rsidRDefault="00B85C1C" w:rsidP="001E5FF6">
      <w:pPr>
        <w:pStyle w:val="Corpodetexto"/>
      </w:pPr>
      <w:r>
        <w:t>Seguindo com a istalação, é necessário molhar toda a superfície utilizando a broxa, para que em seguida aplicar a argamassa no substrato e na peça de mármore/granito e passar desempenadeira dentada. Sendo assim, segue-se com as demais etapas:</w:t>
      </w:r>
    </w:p>
    <w:p w14:paraId="4ECCD590" w14:textId="2329CB08" w:rsidR="00B85C1C" w:rsidRDefault="00B85C1C" w:rsidP="001E5FF6">
      <w:pPr>
        <w:pStyle w:val="Corpodetexto"/>
      </w:pPr>
      <w:r>
        <w:t xml:space="preserve">- Assentar, primeiramente as peças das extremidades e conferir nível e prumo; </w:t>
      </w:r>
    </w:p>
    <w:p w14:paraId="491FDD5F" w14:textId="667C6F75" w:rsidR="00B85C1C" w:rsidRDefault="00B85C1C" w:rsidP="001E5FF6">
      <w:pPr>
        <w:pStyle w:val="Corpodetexto"/>
      </w:pPr>
      <w:r>
        <w:t xml:space="preserve">- Esticar a linha guia para assentamento das demais peças; </w:t>
      </w:r>
    </w:p>
    <w:p w14:paraId="6F903D82" w14:textId="77777777" w:rsidR="00B85C1C" w:rsidRDefault="00B85C1C" w:rsidP="001E5FF6">
      <w:pPr>
        <w:pStyle w:val="Corpodetexto"/>
      </w:pPr>
      <w:r>
        <w:t xml:space="preserve">- Repetir o procedimento de assentamento das peças até completar o peitoril; </w:t>
      </w:r>
    </w:p>
    <w:p w14:paraId="434C1473" w14:textId="77777777" w:rsidR="00B85C1C" w:rsidRDefault="00B85C1C" w:rsidP="001E5FF6">
      <w:pPr>
        <w:pStyle w:val="Corpodetexto"/>
      </w:pPr>
      <w:r>
        <w:t xml:space="preserve">- Quando necessário, efetuar corte da peça com serra circular adequada para mármores e granitos; </w:t>
      </w:r>
    </w:p>
    <w:p w14:paraId="5BA0D951" w14:textId="44BDE020" w:rsidR="00B85C1C" w:rsidRDefault="00B85C1C" w:rsidP="001E5FF6">
      <w:pPr>
        <w:pStyle w:val="Corpodetexto"/>
      </w:pPr>
      <w:r>
        <w:t xml:space="preserve">- Conferir alinhamento e nível; </w:t>
      </w:r>
    </w:p>
    <w:p w14:paraId="5A596C70" w14:textId="77777777" w:rsidR="00B85C1C" w:rsidRDefault="00B85C1C" w:rsidP="001E5FF6">
      <w:pPr>
        <w:pStyle w:val="Corpodetexto"/>
      </w:pPr>
      <w:r>
        <w:lastRenderedPageBreak/>
        <w:t xml:space="preserve">- Fazer o acabamento da parte inferior do peitoril; </w:t>
      </w:r>
    </w:p>
    <w:p w14:paraId="63201524" w14:textId="58B95E09" w:rsidR="00B85C1C" w:rsidRDefault="00B85C1C" w:rsidP="001E5FF6">
      <w:pPr>
        <w:pStyle w:val="Corpodetexto"/>
      </w:pPr>
      <w:r>
        <w:t>- Proteger o peitoril com madeirite ou similar para não ser danificado durante a execução da fachada.</w:t>
      </w:r>
    </w:p>
    <w:p w14:paraId="416B3957" w14:textId="5D578CF9" w:rsidR="00B85C1C" w:rsidRDefault="00B85C1C" w:rsidP="00B85C1C">
      <w:pPr>
        <w:pStyle w:val="Ttulo3"/>
      </w:pPr>
      <w:r>
        <w:t>pintura – paredes internas e externas</w:t>
      </w:r>
    </w:p>
    <w:p w14:paraId="5A0F15E7" w14:textId="421B795D" w:rsidR="0048777A" w:rsidRDefault="002B3F2F" w:rsidP="002B3F2F">
      <w:pPr>
        <w:pStyle w:val="Corpodetexto"/>
      </w:pPr>
      <w:r>
        <w:rPr>
          <w:lang w:val="pt-BR"/>
        </w:rPr>
        <w:t xml:space="preserve">Primeiramente é necessário observar que a superfície de execução deverá estar limpa de impurezas, seca, </w:t>
      </w:r>
      <w:r>
        <w:t>sem poeira, gordura, graxa, sabão ou bolor antes de qualquer aplicação. Com isso, o operário deverá atentuar a diluição dos produtos utilizados conforme solicita o fabricante do mesmo.</w:t>
      </w:r>
    </w:p>
    <w:p w14:paraId="63F8F92B" w14:textId="3A992410" w:rsidR="002B3F2F" w:rsidRDefault="002B3F2F" w:rsidP="002B3F2F">
      <w:pPr>
        <w:pStyle w:val="Corpodetexto"/>
      </w:pPr>
      <w:r>
        <w:t>Para executar o emassamento de todas as faces das paredes internas e externas, é necessário aplicar as mesmas em camadas finas com espátula ou desempenadeira até obter o nivelamento desejado, subsequente, aguardar a secagem final para efetuar o lixamento final e remoção do pó. Em seguida, aplicar a pintura com no mínimo 02 demãos de tinta, aplicadas com rolo, de forma a não deixar manchas ou patologias visíveis na área aplicada. È imprescível que se respeite o intervalo de tempo entre as aplicações.</w:t>
      </w:r>
    </w:p>
    <w:p w14:paraId="21A9F608" w14:textId="3DEBC48A" w:rsidR="002B3F2F" w:rsidRDefault="002B3F2F" w:rsidP="002B3F2F">
      <w:pPr>
        <w:pStyle w:val="Ttulo3"/>
      </w:pPr>
      <w:r>
        <w:t>pintura – teto</w:t>
      </w:r>
    </w:p>
    <w:p w14:paraId="361C81A2" w14:textId="39EADAA9" w:rsidR="002B3F2F" w:rsidRDefault="002B3F2F" w:rsidP="002B3F2F">
      <w:pPr>
        <w:pStyle w:val="Corpodetexto"/>
      </w:pPr>
      <w:r>
        <w:t xml:space="preserve">A superficíe que receberá a pintura, deverá por obrigatoriedade estar seca, sem poeira, gordura, graxa, sabão ou bolor antes de qualquer aplicação. Com isso, </w:t>
      </w:r>
      <w:r w:rsidR="00A1402C">
        <w:t>segue-se as especificações supracitadas no item 13.11 deste memorial descritivo.</w:t>
      </w:r>
    </w:p>
    <w:p w14:paraId="2601C693" w14:textId="591C878C" w:rsidR="00A1402C" w:rsidRDefault="00A1402C" w:rsidP="00A1402C">
      <w:pPr>
        <w:pStyle w:val="Ttulo2"/>
      </w:pPr>
      <w:r>
        <w:t>instalações hidráulicas</w:t>
      </w:r>
    </w:p>
    <w:p w14:paraId="3150E0F5" w14:textId="2CD617E9" w:rsidR="002E7063" w:rsidRDefault="002E7063" w:rsidP="002E7063">
      <w:pPr>
        <w:pStyle w:val="Corpodetexto"/>
      </w:pPr>
      <w:r w:rsidRPr="00C75F17">
        <w:t>Caberá a Contratada fazer a instalação do Cavalete conforme locado no Projeto Hidrossanitário, inclusive fazer a base e “casinha” de proteção para o mesmo. Deverá também fazer a solicitação nesta Secretaria da declaração de ligação de água para solicitar a Copasa a ligação em nome do Município.</w:t>
      </w:r>
    </w:p>
    <w:p w14:paraId="45571F2E" w14:textId="47C940CC" w:rsidR="00A77BA1" w:rsidRDefault="003E04FF" w:rsidP="003E04FF">
      <w:pPr>
        <w:pStyle w:val="Corpodetexto"/>
      </w:pPr>
      <w:r>
        <w:t>Será executado a instalação de tubos e conexões conforme previsto em projeto. Os tubos e conexões deve</w:t>
      </w:r>
      <w:r w:rsidR="00A77BA1">
        <w:t>rão</w:t>
      </w:r>
      <w:r>
        <w:t xml:space="preserve"> ser soldados com adesivo plástico apropriado, após lixamento com lixa d’água e limpeza com solução desengordurante das superfícies a serem soldadas. </w:t>
      </w:r>
      <w:r w:rsidR="00A77BA1">
        <w:t>Em todas as conexões deverá ser executado:</w:t>
      </w:r>
    </w:p>
    <w:p w14:paraId="1C30A58E" w14:textId="77777777" w:rsidR="00A77BA1" w:rsidRDefault="003E04FF" w:rsidP="003E04FF">
      <w:pPr>
        <w:pStyle w:val="Corpodetexto"/>
      </w:pPr>
      <w:r>
        <w:sym w:font="Symbol" w:char="F0B7"/>
      </w:r>
      <w:r>
        <w:t xml:space="preserve"> Lixamento. </w:t>
      </w:r>
    </w:p>
    <w:p w14:paraId="2D40BEB9" w14:textId="77777777" w:rsidR="00A77BA1" w:rsidRDefault="003E04FF" w:rsidP="003E04FF">
      <w:pPr>
        <w:pStyle w:val="Corpodetexto"/>
      </w:pPr>
      <w:r>
        <w:sym w:font="Symbol" w:char="F0B7"/>
      </w:r>
      <w:r>
        <w:t xml:space="preserve"> Limpar a ponta e a bolsa dos tubos com solução limpadora. </w:t>
      </w:r>
    </w:p>
    <w:p w14:paraId="0FE52AA5" w14:textId="77777777" w:rsidR="00A77BA1" w:rsidRDefault="003E04FF" w:rsidP="003E04FF">
      <w:pPr>
        <w:pStyle w:val="Corpodetexto"/>
      </w:pPr>
      <w:r>
        <w:sym w:font="Symbol" w:char="F0B7"/>
      </w:r>
      <w:r>
        <w:t xml:space="preserve"> O adesivo deve ser aplicado uniformemente na bolsa e na ponta dos tubos e conexões. Após a junção das peças, deve-se remover o excesso de adesivos, pois estes atacam </w:t>
      </w:r>
      <w:r>
        <w:lastRenderedPageBreak/>
        <w:t xml:space="preserve">o PVC. Não os movimentar por aproximadamente 5 minutos. </w:t>
      </w:r>
    </w:p>
    <w:p w14:paraId="01BC2ED3" w14:textId="27E178D4" w:rsidR="003E04FF" w:rsidRDefault="003E04FF" w:rsidP="003E04FF">
      <w:pPr>
        <w:pStyle w:val="Corpodetexto"/>
      </w:pPr>
      <w:r>
        <w:sym w:font="Symbol" w:char="F0B7"/>
      </w:r>
      <w:r>
        <w:t xml:space="preserve"> Após soldagem, aguardar 24 horas antes de submeter a tubulação às pressões de serviço ou ensaios de estanqueidade e obstrução.</w:t>
      </w:r>
    </w:p>
    <w:p w14:paraId="07DBE1A6" w14:textId="1A090D1F" w:rsidR="00A77BA1" w:rsidRDefault="00A77BA1" w:rsidP="003E04FF">
      <w:pPr>
        <w:pStyle w:val="Corpodetexto"/>
      </w:pPr>
      <w:r>
        <w:t>Conforme projeto, no quiósque será necessário o fornecimento e instalação de um bebedouro geminado INOX. As demais conexões, acessórios e especificações estão presentes no projeto Hidráulico.</w:t>
      </w:r>
    </w:p>
    <w:p w14:paraId="5AA9BE3F" w14:textId="393CD29E" w:rsidR="00A77BA1" w:rsidRDefault="00A77BA1" w:rsidP="00A77BA1">
      <w:pPr>
        <w:pStyle w:val="Ttulo2"/>
      </w:pPr>
      <w:r>
        <w:t>instalações elétricas</w:t>
      </w:r>
    </w:p>
    <w:p w14:paraId="683E6DB1" w14:textId="5CC3A481" w:rsidR="00A77BA1" w:rsidRDefault="003D6BCF" w:rsidP="003D6BCF">
      <w:pPr>
        <w:pStyle w:val="Ttulo2"/>
      </w:pPr>
      <w:r>
        <w:t>diversos</w:t>
      </w:r>
    </w:p>
    <w:p w14:paraId="631C39D2" w14:textId="717179ED" w:rsidR="003D6BCF" w:rsidRDefault="003D6BCF" w:rsidP="003D6BCF">
      <w:pPr>
        <w:pStyle w:val="Corpodetexto"/>
      </w:pPr>
      <w:r>
        <w:t>Serão instalados bancos em concreto aparente ao redor da orla da lagoa, locados e dimensionados conforme projeto em anexo. O acabamento dos mesmos, deverão ser polidos, em verniz, com espessura mínima de 8cm, comprimento 200cm, largura 40cm, altura 55cm. Sua fixação no piso se dar por meio de chumbamento com no mínimo 30cm de profundidade, utilizando concreto não estrutural, preparado em obro com FcK mínimo de 15 Mpa.</w:t>
      </w:r>
      <w:r w:rsidR="007C2C32">
        <w:t xml:space="preserve"> Segue-se abaixo o modelo que deverá ser utilizado.</w:t>
      </w:r>
    </w:p>
    <w:p w14:paraId="4C7E6A96" w14:textId="45CECC95" w:rsidR="007C2C32" w:rsidRDefault="00D2208F" w:rsidP="00D2208F">
      <w:pPr>
        <w:pStyle w:val="Corpodetexto"/>
        <w:ind w:firstLine="0"/>
        <w:jc w:val="center"/>
      </w:pPr>
      <w:r>
        <w:rPr>
          <w:noProof/>
        </w:rPr>
        <w:drawing>
          <wp:inline distT="0" distB="0" distL="0" distR="0" wp14:anchorId="4688D8C6" wp14:editId="490474C4">
            <wp:extent cx="2102363" cy="1576715"/>
            <wp:effectExtent l="0" t="0" r="0" b="4445"/>
            <wp:docPr id="2" name="Imagem 2" descr="CONCREARTE PREMOLD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REARTE PREMOLDADO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15927" cy="1586888"/>
                    </a:xfrm>
                    <a:prstGeom prst="rect">
                      <a:avLst/>
                    </a:prstGeom>
                    <a:noFill/>
                    <a:ln>
                      <a:noFill/>
                    </a:ln>
                  </pic:spPr>
                </pic:pic>
              </a:graphicData>
            </a:graphic>
          </wp:inline>
        </w:drawing>
      </w:r>
    </w:p>
    <w:p w14:paraId="7312BB74" w14:textId="66F9723B" w:rsidR="003D6BCF" w:rsidRDefault="007C2C32" w:rsidP="003D6BCF">
      <w:pPr>
        <w:pStyle w:val="Corpodetexto"/>
      </w:pPr>
      <w:r>
        <w:t>Haverá também a instalação de conjuntos de mesas e bancos de concreto para jogos, onde cada conjunto engloba uma mesa e quatro bancos com as seguintes dimenssões:</w:t>
      </w:r>
    </w:p>
    <w:p w14:paraId="77817BE9" w14:textId="24FBD6C3" w:rsidR="007C2C32" w:rsidRDefault="007C2C32" w:rsidP="007C2C32">
      <w:pPr>
        <w:pStyle w:val="Corpodetexto"/>
      </w:pPr>
      <w:r>
        <w:t>Bancos com diâmetro de 30cm e altura de 43cm, mesa com espessura de 8cm, altura de 75 cm e diâmetro de 100 cm</w:t>
      </w:r>
      <w:r w:rsidR="00D2208F">
        <w:t>, conforme figura a seguir:</w:t>
      </w:r>
    </w:p>
    <w:p w14:paraId="56D4CBE7" w14:textId="4C27B1EE" w:rsidR="00D2208F" w:rsidRDefault="00D2208F" w:rsidP="00D2208F">
      <w:pPr>
        <w:pStyle w:val="Corpodetexto"/>
        <w:ind w:firstLine="0"/>
        <w:jc w:val="center"/>
      </w:pPr>
      <w:r>
        <w:rPr>
          <w:noProof/>
        </w:rPr>
        <w:drawing>
          <wp:inline distT="0" distB="0" distL="0" distR="0" wp14:anchorId="53535D03" wp14:editId="5631A39F">
            <wp:extent cx="2105025" cy="2105025"/>
            <wp:effectExtent l="0" t="0" r="9525" b="9525"/>
            <wp:docPr id="3" name="Imagem 3" descr="Mesas de Concreto Pré Fábricadas - Real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sas de Concreto Pré Fábricadas - Realf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05025" cy="2105025"/>
                    </a:xfrm>
                    <a:prstGeom prst="rect">
                      <a:avLst/>
                    </a:prstGeom>
                    <a:noFill/>
                    <a:ln>
                      <a:noFill/>
                    </a:ln>
                  </pic:spPr>
                </pic:pic>
              </a:graphicData>
            </a:graphic>
          </wp:inline>
        </w:drawing>
      </w:r>
    </w:p>
    <w:p w14:paraId="122D70B7" w14:textId="18501268" w:rsidR="00D2208F" w:rsidRDefault="00D2208F" w:rsidP="00D2208F">
      <w:pPr>
        <w:pStyle w:val="Corpodetexto"/>
      </w:pPr>
      <w:r>
        <w:lastRenderedPageBreak/>
        <w:t>Será fornecido e instalado, licheiras em torno da lagoa, as mesmas, deverão ter capacidade de coleta de 50 litros com poste de chumbamento e pintura de identificação, conforme imagem abaixo.</w:t>
      </w:r>
    </w:p>
    <w:p w14:paraId="4DD928EB" w14:textId="0F866011" w:rsidR="00D2208F" w:rsidRPr="00D2208F" w:rsidRDefault="00D2208F" w:rsidP="00D2208F">
      <w:pPr>
        <w:pStyle w:val="Corpodetexto"/>
        <w:ind w:firstLine="0"/>
        <w:jc w:val="center"/>
      </w:pPr>
      <w:r>
        <w:rPr>
          <w:noProof/>
        </w:rPr>
        <w:drawing>
          <wp:inline distT="0" distB="0" distL="0" distR="0" wp14:anchorId="31202A11" wp14:editId="0B91B9F5">
            <wp:extent cx="1028413" cy="1488382"/>
            <wp:effectExtent l="0" t="0" r="635" b="0"/>
            <wp:docPr id="4" name="Imagem 4">
              <a:extLst xmlns:a="http://schemas.openxmlformats.org/drawingml/2006/main">
                <a:ext uri="{FF2B5EF4-FFF2-40B4-BE49-F238E27FC236}">
                  <a16:creationId xmlns:a16="http://schemas.microsoft.com/office/drawing/2014/main" id="{00000000-0008-0000-07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a:extLst>
                        <a:ext uri="{FF2B5EF4-FFF2-40B4-BE49-F238E27FC236}">
                          <a16:creationId xmlns:a16="http://schemas.microsoft.com/office/drawing/2014/main" id="{00000000-0008-0000-0700-000002000000}"/>
                        </a:ext>
                      </a:extLst>
                    </pic:cNvPr>
                    <pic:cNvPicPr>
                      <a:picLocks noChangeAspect="1"/>
                    </pic:cNvPicPr>
                  </pic:nvPicPr>
                  <pic:blipFill rotWithShape="1">
                    <a:blip r:embed="rId25"/>
                    <a:srcRect l="22521" t="37772" r="60134" b="17551"/>
                    <a:stretch/>
                  </pic:blipFill>
                  <pic:spPr bwMode="auto">
                    <a:xfrm>
                      <a:off x="0" y="0"/>
                      <a:ext cx="1035093" cy="1498050"/>
                    </a:xfrm>
                    <a:prstGeom prst="rect">
                      <a:avLst/>
                    </a:prstGeom>
                    <a:ln>
                      <a:noFill/>
                    </a:ln>
                    <a:extLst>
                      <a:ext uri="{53640926-AAD7-44D8-BBD7-CCE9431645EC}">
                        <a14:shadowObscured xmlns:a14="http://schemas.microsoft.com/office/drawing/2010/main"/>
                      </a:ext>
                    </a:extLst>
                  </pic:spPr>
                </pic:pic>
              </a:graphicData>
            </a:graphic>
          </wp:inline>
        </w:drawing>
      </w:r>
    </w:p>
    <w:p w14:paraId="2F7AD67F" w14:textId="77777777" w:rsidR="00D2208F" w:rsidRPr="003D6BCF" w:rsidRDefault="00D2208F" w:rsidP="007C2C32">
      <w:pPr>
        <w:pStyle w:val="Corpodetexto"/>
      </w:pPr>
    </w:p>
    <w:p w14:paraId="71C70A71" w14:textId="17CC5AF9" w:rsidR="000D59B2" w:rsidRDefault="004243BA" w:rsidP="000D59B2">
      <w:pPr>
        <w:pStyle w:val="Corpodetexto"/>
      </w:pPr>
      <w:r>
        <w:t>Em toda as áreas de jusante da barragem em torno da lagoa, será executado o plantio de grama esmeralda em placas</w:t>
      </w:r>
      <w:r w:rsidR="000D59B2">
        <w:t>, onde a contratada terá por obrigação, forncer mão de obra para conservação e irrigação dessa vegetação por no mínimo 30 dias. Para os demais canteiros, a prefeitura disponibilizará 14 mudas para que a contratada execute o plantio.</w:t>
      </w:r>
    </w:p>
    <w:p w14:paraId="58ECCBEE" w14:textId="624FE7D6" w:rsidR="003A1BD1" w:rsidRDefault="003A1BD1" w:rsidP="003A1BD1">
      <w:pPr>
        <w:pStyle w:val="Corpodetexto"/>
      </w:pPr>
      <w:r>
        <w:t>Em torno do quiósque será executado e implantado um guarda-corpo de aço galvanizado de 1,10m de altura; Montantes tubulares de 1 ½’; gradil verticais de 1’’; com acabamento lichado e pintado com smalte sintético próprio para ferragem, com a cor proveniente da escolha da parte fiscalizadora.</w:t>
      </w:r>
      <w:r w:rsidR="007901B6">
        <w:t xml:space="preserve"> Segue abaixo uma imagem rendereziada para auxiliar a CONTRATADA.</w:t>
      </w:r>
    </w:p>
    <w:p w14:paraId="2E896DB0" w14:textId="7BB430FF" w:rsidR="007901B6" w:rsidRDefault="007901B6" w:rsidP="007901B6">
      <w:pPr>
        <w:pStyle w:val="Corpodetexto"/>
        <w:ind w:firstLine="0"/>
        <w:jc w:val="center"/>
      </w:pPr>
      <w:r w:rsidRPr="007901B6">
        <w:rPr>
          <w:noProof/>
        </w:rPr>
        <w:drawing>
          <wp:inline distT="0" distB="0" distL="0" distR="0" wp14:anchorId="4AC8A723" wp14:editId="0C287B81">
            <wp:extent cx="4406265" cy="3304577"/>
            <wp:effectExtent l="0" t="0" r="0" b="0"/>
            <wp:docPr id="23" name="Imagem 23">
              <a:extLst xmlns:a="http://schemas.openxmlformats.org/drawingml/2006/main">
                <a:ext uri="{FF2B5EF4-FFF2-40B4-BE49-F238E27FC236}">
                  <a16:creationId xmlns:a16="http://schemas.microsoft.com/office/drawing/2014/main" id="{DFC42E14-F206-47D0-96B2-612C832FDD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DFC42E14-F206-47D0-96B2-612C832FDD37}"/>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406433" cy="3304703"/>
                    </a:xfrm>
                    <a:prstGeom prst="rect">
                      <a:avLst/>
                    </a:prstGeom>
                  </pic:spPr>
                </pic:pic>
              </a:graphicData>
            </a:graphic>
          </wp:inline>
        </w:drawing>
      </w:r>
    </w:p>
    <w:p w14:paraId="1F10E836" w14:textId="4F08991D" w:rsidR="000D59B2" w:rsidRDefault="000B196B" w:rsidP="000B196B">
      <w:pPr>
        <w:pStyle w:val="Ttulo2"/>
      </w:pPr>
      <w:r>
        <w:lastRenderedPageBreak/>
        <w:t>serviços complementares</w:t>
      </w:r>
    </w:p>
    <w:p w14:paraId="0DA366B8" w14:textId="207322B8" w:rsidR="000B196B" w:rsidRPr="000B196B" w:rsidRDefault="000B196B" w:rsidP="000B196B">
      <w:pPr>
        <w:pStyle w:val="Corpodetexto"/>
      </w:pPr>
      <w:r>
        <w:t>Após a execução de todos os serviços anteriores, a Contratada deverá proceder com a limpeza da obra para a entrega ao Município, não serão aceitos nenhum entulho na obra e todos os componentes dos mesmos deverão estár em pleno funcionamento, mediante a aprovação da parte fiscalizadora.</w:t>
      </w:r>
    </w:p>
    <w:p w14:paraId="1FCC7DA1" w14:textId="77777777" w:rsidR="009321EA" w:rsidRDefault="009321EA">
      <w:pPr>
        <w:pStyle w:val="Corpodetexto"/>
        <w:spacing w:before="5"/>
        <w:rPr>
          <w:sz w:val="25"/>
        </w:rPr>
      </w:pPr>
    </w:p>
    <w:p w14:paraId="220C1DC9" w14:textId="77777777" w:rsidR="009321EA" w:rsidRDefault="009321EA">
      <w:pPr>
        <w:pStyle w:val="Corpodetexto"/>
        <w:spacing w:before="5"/>
        <w:rPr>
          <w:sz w:val="25"/>
        </w:rPr>
      </w:pPr>
    </w:p>
    <w:p w14:paraId="14DB7DFF" w14:textId="75DA8307" w:rsidR="006079E5" w:rsidRDefault="00847B0B" w:rsidP="007C3392">
      <w:pPr>
        <w:pStyle w:val="Corpodetexto"/>
        <w:ind w:left="1581" w:right="3"/>
        <w:jc w:val="right"/>
      </w:pPr>
      <w:r>
        <w:t>Presidente Olegário</w:t>
      </w:r>
      <w:r>
        <w:rPr>
          <w:spacing w:val="1"/>
        </w:rPr>
        <w:t xml:space="preserve"> </w:t>
      </w:r>
      <w:r>
        <w:t>– MG,</w:t>
      </w:r>
      <w:r>
        <w:rPr>
          <w:spacing w:val="-1"/>
        </w:rPr>
        <w:t xml:space="preserve"> </w:t>
      </w:r>
      <w:r w:rsidR="002A5DB0">
        <w:rPr>
          <w:spacing w:val="-1"/>
        </w:rPr>
        <w:t>17 d</w:t>
      </w:r>
      <w:r w:rsidR="006610D6">
        <w:rPr>
          <w:spacing w:val="-1"/>
        </w:rPr>
        <w:t xml:space="preserve">e </w:t>
      </w:r>
      <w:r w:rsidR="00B14835">
        <w:rPr>
          <w:spacing w:val="-1"/>
        </w:rPr>
        <w:t>maio</w:t>
      </w:r>
      <w:r w:rsidR="00765820">
        <w:rPr>
          <w:spacing w:val="-1"/>
        </w:rPr>
        <w:t xml:space="preserve"> </w:t>
      </w:r>
      <w:r>
        <w:t>de</w:t>
      </w:r>
      <w:r>
        <w:rPr>
          <w:spacing w:val="-1"/>
        </w:rPr>
        <w:t xml:space="preserve"> </w:t>
      </w:r>
      <w:r>
        <w:t>202</w:t>
      </w:r>
      <w:r w:rsidR="00B14835">
        <w:t>3</w:t>
      </w:r>
      <w:r>
        <w:t>.</w:t>
      </w:r>
    </w:p>
    <w:p w14:paraId="437D6745" w14:textId="183B5704" w:rsidR="006079E5" w:rsidRDefault="006079E5">
      <w:pPr>
        <w:pStyle w:val="Corpodetexto"/>
      </w:pPr>
    </w:p>
    <w:p w14:paraId="3CEF8E6B" w14:textId="0ECCABDE" w:rsidR="006079E5" w:rsidRDefault="006079E5">
      <w:pPr>
        <w:pStyle w:val="Corpodetexto"/>
      </w:pPr>
    </w:p>
    <w:p w14:paraId="4D377C3B" w14:textId="463235A9" w:rsidR="006079E5" w:rsidRDefault="006079E5">
      <w:pPr>
        <w:pStyle w:val="Corpodetexto"/>
      </w:pPr>
    </w:p>
    <w:p w14:paraId="215FBBE7" w14:textId="31F2E40A" w:rsidR="007C0086" w:rsidRDefault="007C0086" w:rsidP="007C0086">
      <w:pPr>
        <w:pStyle w:val="Corpodetexto"/>
      </w:pPr>
    </w:p>
    <w:p w14:paraId="35769FA1" w14:textId="3785F3EB" w:rsidR="006079E5" w:rsidRDefault="0038183E" w:rsidP="007C0086">
      <w:pPr>
        <w:pStyle w:val="Corpodetexto"/>
      </w:pPr>
      <w:r>
        <w:rPr>
          <w:noProof/>
          <w:lang w:val="pt-BR" w:eastAsia="pt-BR"/>
        </w:rPr>
        <mc:AlternateContent>
          <mc:Choice Requires="wps">
            <w:drawing>
              <wp:anchor distT="0" distB="0" distL="114300" distR="114300" simplePos="0" relativeHeight="251663360" behindDoc="0" locked="0" layoutInCell="1" allowOverlap="1" wp14:anchorId="4A3BADA4" wp14:editId="309AB2D5">
                <wp:simplePos x="0" y="0"/>
                <wp:positionH relativeFrom="column">
                  <wp:posOffset>2974975</wp:posOffset>
                </wp:positionH>
                <wp:positionV relativeFrom="paragraph">
                  <wp:posOffset>41910</wp:posOffset>
                </wp:positionV>
                <wp:extent cx="3038475" cy="942975"/>
                <wp:effectExtent l="0" t="0" r="9525" b="9525"/>
                <wp:wrapNone/>
                <wp:docPr id="10" name="CaixaDeTexto 9"/>
                <wp:cNvGraphicFramePr/>
                <a:graphic xmlns:a="http://schemas.openxmlformats.org/drawingml/2006/main">
                  <a:graphicData uri="http://schemas.microsoft.com/office/word/2010/wordprocessingShape">
                    <wps:wsp>
                      <wps:cNvSpPr txBox="1"/>
                      <wps:spPr>
                        <a:xfrm>
                          <a:off x="0" y="0"/>
                          <a:ext cx="3038475" cy="942975"/>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4BFCEAD1" w14:textId="77777777" w:rsidR="007C0086" w:rsidRDefault="007C0086" w:rsidP="007C0086">
                            <w:pPr>
                              <w:pStyle w:val="NormalWeb"/>
                              <w:spacing w:before="0" w:beforeAutospacing="0" w:after="0" w:afterAutospacing="0"/>
                              <w:jc w:val="center"/>
                            </w:pPr>
                            <w:r>
                              <w:rPr>
                                <w:rFonts w:asciiTheme="minorHAnsi" w:hAnsi="Calibri" w:cstheme="minorBidi"/>
                                <w:color w:val="000000" w:themeColor="dark1"/>
                                <w:sz w:val="22"/>
                                <w:szCs w:val="22"/>
                              </w:rPr>
                              <w:t xml:space="preserve">                               ________________________________</w:t>
                            </w:r>
                          </w:p>
                          <w:p w14:paraId="40C943B8" w14:textId="17C0B7F6" w:rsidR="007C0086" w:rsidRPr="007C0086" w:rsidRDefault="00944D7C" w:rsidP="007C0086">
                            <w:pPr>
                              <w:pStyle w:val="NormalWeb"/>
                              <w:spacing w:before="0" w:beforeAutospacing="0" w:after="0" w:afterAutospacing="0"/>
                              <w:jc w:val="center"/>
                              <w:rPr>
                                <w:sz w:val="20"/>
                                <w:szCs w:val="20"/>
                              </w:rPr>
                            </w:pPr>
                            <w:r>
                              <w:rPr>
                                <w:rFonts w:asciiTheme="minorHAnsi" w:hAnsi="Calibri" w:cstheme="minorBidi"/>
                                <w:b/>
                                <w:bCs/>
                                <w:color w:val="000000" w:themeColor="dark1"/>
                                <w:sz w:val="22"/>
                                <w:szCs w:val="22"/>
                              </w:rPr>
                              <w:t>Luiz Fernando Oliveira Silva</w:t>
                            </w:r>
                          </w:p>
                          <w:p w14:paraId="0437C3FD" w14:textId="525A3CB4" w:rsidR="007C0086" w:rsidRPr="007C0086" w:rsidRDefault="007C0086" w:rsidP="007C0086">
                            <w:pPr>
                              <w:pStyle w:val="NormalWeb"/>
                              <w:spacing w:before="0" w:beforeAutospacing="0" w:after="0" w:afterAutospacing="0"/>
                              <w:rPr>
                                <w:sz w:val="20"/>
                                <w:szCs w:val="20"/>
                              </w:rPr>
                            </w:pPr>
                            <w:r>
                              <w:rPr>
                                <w:color w:val="000000" w:themeColor="dark1"/>
                                <w:sz w:val="20"/>
                                <w:szCs w:val="20"/>
                              </w:rPr>
                              <w:t xml:space="preserve">                               Engenheir</w:t>
                            </w:r>
                            <w:r w:rsidR="00944D7C">
                              <w:rPr>
                                <w:color w:val="000000" w:themeColor="dark1"/>
                                <w:sz w:val="20"/>
                                <w:szCs w:val="20"/>
                              </w:rPr>
                              <w:t>o</w:t>
                            </w:r>
                            <w:r>
                              <w:rPr>
                                <w:color w:val="000000" w:themeColor="dark1"/>
                                <w:sz w:val="20"/>
                                <w:szCs w:val="20"/>
                              </w:rPr>
                              <w:t xml:space="preserve"> Civil</w:t>
                            </w:r>
                          </w:p>
                          <w:p w14:paraId="6A6661BA" w14:textId="3E225E8A" w:rsidR="007C0086" w:rsidRPr="007C0086" w:rsidRDefault="007C0086" w:rsidP="007C0086">
                            <w:pPr>
                              <w:pStyle w:val="NormalWeb"/>
                              <w:spacing w:before="0" w:beforeAutospacing="0" w:after="0" w:afterAutospacing="0"/>
                              <w:jc w:val="center"/>
                              <w:rPr>
                                <w:sz w:val="20"/>
                                <w:szCs w:val="20"/>
                              </w:rPr>
                            </w:pPr>
                            <w:r>
                              <w:rPr>
                                <w:color w:val="000000" w:themeColor="dark1"/>
                                <w:sz w:val="20"/>
                                <w:szCs w:val="20"/>
                              </w:rPr>
                              <w:t>CREA MG 2</w:t>
                            </w:r>
                            <w:r w:rsidR="00944D7C">
                              <w:rPr>
                                <w:color w:val="000000" w:themeColor="dark1"/>
                                <w:sz w:val="20"/>
                                <w:szCs w:val="20"/>
                              </w:rPr>
                              <w:t>49.507/</w:t>
                            </w:r>
                            <w:r>
                              <w:rPr>
                                <w:color w:val="000000" w:themeColor="dark1"/>
                                <w:sz w:val="20"/>
                                <w:szCs w:val="20"/>
                              </w:rPr>
                              <w:t>D</w:t>
                            </w:r>
                          </w:p>
                          <w:p w14:paraId="74C00BD6" w14:textId="77777777" w:rsidR="007C0086" w:rsidRDefault="007C0086" w:rsidP="007C0086">
                            <w:pPr>
                              <w:pStyle w:val="NormalWeb"/>
                              <w:spacing w:before="0" w:beforeAutospacing="0" w:after="0" w:afterAutospacing="0"/>
                              <w:jc w:val="center"/>
                            </w:pPr>
                            <w:r>
                              <w:rPr>
                                <w:rFonts w:asciiTheme="minorHAnsi" w:hAnsi="Calibri" w:cstheme="minorBidi"/>
                                <w:color w:val="000000" w:themeColor="dark1"/>
                                <w:sz w:val="22"/>
                                <w:szCs w:val="22"/>
                              </w:rPr>
                              <w:tab/>
                            </w:r>
                          </w:p>
                        </w:txbxContent>
                      </wps:txbx>
                      <wps:bodyPr wrap="square" rtlCol="0" anchor="t"/>
                    </wps:wsp>
                  </a:graphicData>
                </a:graphic>
              </wp:anchor>
            </w:drawing>
          </mc:Choice>
          <mc:Fallback>
            <w:pict>
              <v:shapetype w14:anchorId="4A3BADA4" id="_x0000_t202" coordsize="21600,21600" o:spt="202" path="m,l,21600r21600,l21600,xe">
                <v:stroke joinstyle="miter"/>
                <v:path gradientshapeok="t" o:connecttype="rect"/>
              </v:shapetype>
              <v:shape id="CaixaDeTexto 9" o:spid="_x0000_s1026" type="#_x0000_t202" style="position:absolute;left:0;text-align:left;margin-left:234.25pt;margin-top:3.3pt;width:239.25pt;height:74.2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JN88AEAADoEAAAOAAAAZHJzL2Uyb0RvYy54bWysU01v2zAMvQ/YfxB0X5ym7dYacQqsRXcZ&#10;tqFdf4AiU7YwSdQkNXb+/Sg5cbbu1GEXfZLvkY/k+ma0hu0gRI2u4WeLJWfgJLbadQ1/+n7/7oqz&#10;mIRrhUEHDd9D5Debt2/Wg69hhT2aFgIjEBfrwTe8T8nXVRVlD1bEBXpw9KkwWJHoGrqqDWIgdGuq&#10;1XL5vhowtD6ghBjp9W765JuCrxTI9FWpCImZhlNsqayhrNu8Vpu1qLsgfK/lIQzxD1FYoR2RzlB3&#10;Ign2HPRfUFbLgBFVWki0FSqlJZQcKJuz5YtsHnvhoeRC4kQ/yxT/H6z8snv03wJL40ccqYBZkMHH&#10;OtJjzmdUweadImX0TxLuZ9lgTEzS4/ny/OriwyVnkv6uL1bXdCaY6uTtQ0yfAC3Lh4YHKktRS+w+&#10;xzSZHk0yWUSj23ttTLnkVoBbE9hOUBFNKjES+B9WxrGByC9XOQzr24ZH1xUOhxlpIjGOwjqlV05p&#10;byDzGPcAium2ZDkRh26bead2oX6m7I9NQ/zFIRsqwn+l78Ele0Pp0lf6z06FH12a/a12GEriZYZO&#10;wrU/jsKpyf4oxSRA1iKN2/FQ/y22e2qLgSaDpPz5LAJwFpK5xWmQhJM9kjCpVDo7U4OWmh+GKU/A&#10;7/fCdhr5zS8AAAD//wMAUEsDBBQABgAIAAAAIQBLjOfZ4QAAAAkBAAAPAAAAZHJzL2Rvd25yZXYu&#10;eG1sTI9BS8NAEIXvgv9hGcGL2E1LE5uYTSmCHjxI00rxuM2OSTA7G7KbNvbXO570OLyPN9/L15Pt&#10;xAkH3zpSMJ9FIJAqZ1qqFbzvn+9XIHzQZHTnCBV8o4d1cX2V68y4M5V42oVacAn5TCtoQugzKX3V&#10;oNV+5nokzj7dYHXgc6ilGfSZy20nF1GUSKtb4g+N7vGpweprN1oFdx/pJtUt7l8Xh/RQXrZjeXl5&#10;U+r2Zto8ggg4hT8YfvVZHQp2OrqRjBedgmWyihlVkCQgOE+XD7ztyGAcz0EWufy/oPgBAAD//wMA&#10;UEsBAi0AFAAGAAgAAAAhALaDOJL+AAAA4QEAABMAAAAAAAAAAAAAAAAAAAAAAFtDb250ZW50X1R5&#10;cGVzXS54bWxQSwECLQAUAAYACAAAACEAOP0h/9YAAACUAQAACwAAAAAAAAAAAAAAAAAvAQAAX3Jl&#10;bHMvLnJlbHNQSwECLQAUAAYACAAAACEA/HCTfPABAAA6BAAADgAAAAAAAAAAAAAAAAAuAgAAZHJz&#10;L2Uyb0RvYy54bWxQSwECLQAUAAYACAAAACEAS4zn2eEAAAAJAQAADwAAAAAAAAAAAAAAAABKBAAA&#10;ZHJzL2Rvd25yZXYueG1sUEsFBgAAAAAEAAQA8wAAAFgFAAAAAA==&#10;" fillcolor="white [3201]" stroked="f">
                <v:textbox>
                  <w:txbxContent>
                    <w:p w14:paraId="4BFCEAD1" w14:textId="77777777" w:rsidR="007C0086" w:rsidRDefault="007C0086" w:rsidP="007C0086">
                      <w:pPr>
                        <w:pStyle w:val="NormalWeb"/>
                        <w:spacing w:before="0" w:beforeAutospacing="0" w:after="0" w:afterAutospacing="0"/>
                        <w:jc w:val="center"/>
                      </w:pPr>
                      <w:r>
                        <w:rPr>
                          <w:rFonts w:asciiTheme="minorHAnsi" w:hAnsi="Calibri" w:cstheme="minorBidi"/>
                          <w:color w:val="000000" w:themeColor="dark1"/>
                          <w:sz w:val="22"/>
                          <w:szCs w:val="22"/>
                        </w:rPr>
                        <w:t xml:space="preserve">                               ________________________________</w:t>
                      </w:r>
                    </w:p>
                    <w:p w14:paraId="40C943B8" w14:textId="17C0B7F6" w:rsidR="007C0086" w:rsidRPr="007C0086" w:rsidRDefault="00944D7C" w:rsidP="007C0086">
                      <w:pPr>
                        <w:pStyle w:val="NormalWeb"/>
                        <w:spacing w:before="0" w:beforeAutospacing="0" w:after="0" w:afterAutospacing="0"/>
                        <w:jc w:val="center"/>
                        <w:rPr>
                          <w:sz w:val="20"/>
                          <w:szCs w:val="20"/>
                        </w:rPr>
                      </w:pPr>
                      <w:r>
                        <w:rPr>
                          <w:rFonts w:asciiTheme="minorHAnsi" w:hAnsi="Calibri" w:cstheme="minorBidi"/>
                          <w:b/>
                          <w:bCs/>
                          <w:color w:val="000000" w:themeColor="dark1"/>
                          <w:sz w:val="22"/>
                          <w:szCs w:val="22"/>
                        </w:rPr>
                        <w:t>Luiz Fernando Oliveira Silva</w:t>
                      </w:r>
                    </w:p>
                    <w:p w14:paraId="0437C3FD" w14:textId="525A3CB4" w:rsidR="007C0086" w:rsidRPr="007C0086" w:rsidRDefault="007C0086" w:rsidP="007C0086">
                      <w:pPr>
                        <w:pStyle w:val="NormalWeb"/>
                        <w:spacing w:before="0" w:beforeAutospacing="0" w:after="0" w:afterAutospacing="0"/>
                        <w:rPr>
                          <w:sz w:val="20"/>
                          <w:szCs w:val="20"/>
                        </w:rPr>
                      </w:pPr>
                      <w:r>
                        <w:rPr>
                          <w:color w:val="000000" w:themeColor="dark1"/>
                          <w:sz w:val="20"/>
                          <w:szCs w:val="20"/>
                        </w:rPr>
                        <w:t xml:space="preserve">                               Engenheir</w:t>
                      </w:r>
                      <w:r w:rsidR="00944D7C">
                        <w:rPr>
                          <w:color w:val="000000" w:themeColor="dark1"/>
                          <w:sz w:val="20"/>
                          <w:szCs w:val="20"/>
                        </w:rPr>
                        <w:t>o</w:t>
                      </w:r>
                      <w:r>
                        <w:rPr>
                          <w:color w:val="000000" w:themeColor="dark1"/>
                          <w:sz w:val="20"/>
                          <w:szCs w:val="20"/>
                        </w:rPr>
                        <w:t xml:space="preserve"> Civil</w:t>
                      </w:r>
                    </w:p>
                    <w:p w14:paraId="6A6661BA" w14:textId="3E225E8A" w:rsidR="007C0086" w:rsidRPr="007C0086" w:rsidRDefault="007C0086" w:rsidP="007C0086">
                      <w:pPr>
                        <w:pStyle w:val="NormalWeb"/>
                        <w:spacing w:before="0" w:beforeAutospacing="0" w:after="0" w:afterAutospacing="0"/>
                        <w:jc w:val="center"/>
                        <w:rPr>
                          <w:sz w:val="20"/>
                          <w:szCs w:val="20"/>
                        </w:rPr>
                      </w:pPr>
                      <w:r>
                        <w:rPr>
                          <w:color w:val="000000" w:themeColor="dark1"/>
                          <w:sz w:val="20"/>
                          <w:szCs w:val="20"/>
                        </w:rPr>
                        <w:t>CREA MG 2</w:t>
                      </w:r>
                      <w:r w:rsidR="00944D7C">
                        <w:rPr>
                          <w:color w:val="000000" w:themeColor="dark1"/>
                          <w:sz w:val="20"/>
                          <w:szCs w:val="20"/>
                        </w:rPr>
                        <w:t>49.507/</w:t>
                      </w:r>
                      <w:r>
                        <w:rPr>
                          <w:color w:val="000000" w:themeColor="dark1"/>
                          <w:sz w:val="20"/>
                          <w:szCs w:val="20"/>
                        </w:rPr>
                        <w:t>D</w:t>
                      </w:r>
                    </w:p>
                    <w:p w14:paraId="74C00BD6" w14:textId="77777777" w:rsidR="007C0086" w:rsidRDefault="007C0086" w:rsidP="007C0086">
                      <w:pPr>
                        <w:pStyle w:val="NormalWeb"/>
                        <w:spacing w:before="0" w:beforeAutospacing="0" w:after="0" w:afterAutospacing="0"/>
                        <w:jc w:val="center"/>
                      </w:pPr>
                      <w:r>
                        <w:rPr>
                          <w:rFonts w:asciiTheme="minorHAnsi" w:hAnsi="Calibri" w:cstheme="minorBidi"/>
                          <w:color w:val="000000" w:themeColor="dark1"/>
                          <w:sz w:val="22"/>
                          <w:szCs w:val="22"/>
                        </w:rPr>
                        <w:tab/>
                      </w:r>
                    </w:p>
                  </w:txbxContent>
                </v:textbox>
              </v:shape>
            </w:pict>
          </mc:Fallback>
        </mc:AlternateContent>
      </w:r>
      <w:r>
        <w:rPr>
          <w:noProof/>
          <w:lang w:val="pt-BR" w:eastAsia="pt-BR"/>
        </w:rPr>
        <mc:AlternateContent>
          <mc:Choice Requires="wps">
            <w:drawing>
              <wp:anchor distT="0" distB="0" distL="114300" distR="114300" simplePos="0" relativeHeight="251665408" behindDoc="0" locked="0" layoutInCell="1" allowOverlap="1" wp14:anchorId="304A0993" wp14:editId="0B2126A8">
                <wp:simplePos x="0" y="0"/>
                <wp:positionH relativeFrom="column">
                  <wp:posOffset>22225</wp:posOffset>
                </wp:positionH>
                <wp:positionV relativeFrom="paragraph">
                  <wp:posOffset>41910</wp:posOffset>
                </wp:positionV>
                <wp:extent cx="3038475" cy="1114425"/>
                <wp:effectExtent l="0" t="0" r="9525" b="9525"/>
                <wp:wrapNone/>
                <wp:docPr id="7" name="CaixaDeTexto 9"/>
                <wp:cNvGraphicFramePr/>
                <a:graphic xmlns:a="http://schemas.openxmlformats.org/drawingml/2006/main">
                  <a:graphicData uri="http://schemas.microsoft.com/office/word/2010/wordprocessingShape">
                    <wps:wsp>
                      <wps:cNvSpPr txBox="1"/>
                      <wps:spPr>
                        <a:xfrm>
                          <a:off x="0" y="0"/>
                          <a:ext cx="3038475" cy="1114425"/>
                        </a:xfrm>
                        <a:prstGeom prst="rect">
                          <a:avLst/>
                        </a:prstGeom>
                        <a:solidFill>
                          <a:schemeClr val="lt1"/>
                        </a:solidFill>
                        <a:ln w="9525" cmpd="sng">
                          <a:noFill/>
                        </a:ln>
                      </wps:spPr>
                      <wps:style>
                        <a:lnRef idx="0">
                          <a:scrgbClr r="0" g="0" b="0"/>
                        </a:lnRef>
                        <a:fillRef idx="0">
                          <a:scrgbClr r="0" g="0" b="0"/>
                        </a:fillRef>
                        <a:effectRef idx="0">
                          <a:scrgbClr r="0" g="0" b="0"/>
                        </a:effectRef>
                        <a:fontRef idx="minor">
                          <a:schemeClr val="dk1"/>
                        </a:fontRef>
                      </wps:style>
                      <wps:txbx>
                        <w:txbxContent>
                          <w:p w14:paraId="54832611" w14:textId="77777777" w:rsidR="007C0086" w:rsidRDefault="007C0086" w:rsidP="007C0086">
                            <w:pPr>
                              <w:pStyle w:val="NormalWeb"/>
                              <w:spacing w:before="0" w:beforeAutospacing="0" w:after="0" w:afterAutospacing="0"/>
                              <w:jc w:val="center"/>
                            </w:pPr>
                            <w:r>
                              <w:rPr>
                                <w:rFonts w:asciiTheme="minorHAnsi" w:hAnsi="Calibri" w:cstheme="minorBidi"/>
                                <w:color w:val="000000" w:themeColor="dark1"/>
                                <w:sz w:val="22"/>
                                <w:szCs w:val="22"/>
                              </w:rPr>
                              <w:t xml:space="preserve">                               ________________________________</w:t>
                            </w:r>
                          </w:p>
                          <w:p w14:paraId="46583EA8" w14:textId="650336F0" w:rsidR="007C0086" w:rsidRPr="007C0086" w:rsidRDefault="007C0086" w:rsidP="007C0086">
                            <w:pPr>
                              <w:pStyle w:val="NormalWeb"/>
                              <w:spacing w:before="0" w:beforeAutospacing="0" w:after="0" w:afterAutospacing="0"/>
                              <w:jc w:val="center"/>
                              <w:rPr>
                                <w:sz w:val="20"/>
                                <w:szCs w:val="20"/>
                              </w:rPr>
                            </w:pPr>
                            <w:r>
                              <w:rPr>
                                <w:b/>
                                <w:bCs/>
                                <w:color w:val="000000" w:themeColor="dark1"/>
                                <w:sz w:val="20"/>
                                <w:szCs w:val="20"/>
                              </w:rPr>
                              <w:t xml:space="preserve"> Flávio </w:t>
                            </w:r>
                            <w:proofErr w:type="spellStart"/>
                            <w:r>
                              <w:rPr>
                                <w:b/>
                                <w:bCs/>
                                <w:color w:val="000000" w:themeColor="dark1"/>
                                <w:sz w:val="20"/>
                                <w:szCs w:val="20"/>
                              </w:rPr>
                              <w:t>Diorgenes</w:t>
                            </w:r>
                            <w:proofErr w:type="spellEnd"/>
                            <w:r>
                              <w:rPr>
                                <w:b/>
                                <w:bCs/>
                                <w:color w:val="000000" w:themeColor="dark1"/>
                                <w:sz w:val="20"/>
                                <w:szCs w:val="20"/>
                              </w:rPr>
                              <w:t xml:space="preserve"> Cassimiro</w:t>
                            </w:r>
                          </w:p>
                          <w:p w14:paraId="42687CC3" w14:textId="066000CF" w:rsidR="007C0086" w:rsidRPr="007C0086" w:rsidRDefault="007C0086" w:rsidP="007C0086">
                            <w:pPr>
                              <w:pStyle w:val="NormalWeb"/>
                              <w:spacing w:before="0" w:beforeAutospacing="0" w:after="0" w:afterAutospacing="0"/>
                              <w:jc w:val="center"/>
                              <w:rPr>
                                <w:sz w:val="20"/>
                                <w:szCs w:val="20"/>
                              </w:rPr>
                            </w:pPr>
                            <w:r>
                              <w:rPr>
                                <w:color w:val="000000" w:themeColor="dark1"/>
                                <w:sz w:val="20"/>
                                <w:szCs w:val="20"/>
                              </w:rPr>
                              <w:t>Engenheiro Civil</w:t>
                            </w:r>
                          </w:p>
                          <w:p w14:paraId="3D87147D" w14:textId="15E6C802" w:rsidR="007C0086" w:rsidRDefault="007C0086" w:rsidP="007C0086">
                            <w:pPr>
                              <w:pStyle w:val="NormalWeb"/>
                              <w:spacing w:before="0" w:beforeAutospacing="0" w:after="0" w:afterAutospacing="0"/>
                              <w:jc w:val="center"/>
                              <w:rPr>
                                <w:color w:val="000000" w:themeColor="dark1"/>
                                <w:sz w:val="20"/>
                                <w:szCs w:val="20"/>
                              </w:rPr>
                            </w:pPr>
                            <w:r>
                              <w:rPr>
                                <w:color w:val="000000" w:themeColor="dark1"/>
                                <w:sz w:val="20"/>
                                <w:szCs w:val="20"/>
                              </w:rPr>
                              <w:t>CREA MG 253.560/D</w:t>
                            </w:r>
                          </w:p>
                          <w:p w14:paraId="5193B0BE" w14:textId="71A90841" w:rsidR="007C0086" w:rsidRDefault="007C0086" w:rsidP="007C0086">
                            <w:pPr>
                              <w:pStyle w:val="NormalWeb"/>
                              <w:spacing w:before="0" w:beforeAutospacing="0" w:after="0" w:afterAutospacing="0"/>
                              <w:jc w:val="center"/>
                              <w:rPr>
                                <w:color w:val="000000" w:themeColor="dark1"/>
                                <w:sz w:val="20"/>
                                <w:szCs w:val="20"/>
                              </w:rPr>
                            </w:pPr>
                          </w:p>
                          <w:p w14:paraId="0229DC7A" w14:textId="77777777" w:rsidR="007C0086" w:rsidRDefault="007C0086" w:rsidP="007C0086">
                            <w:pPr>
                              <w:pStyle w:val="NormalWeb"/>
                              <w:spacing w:before="0" w:beforeAutospacing="0" w:after="0" w:afterAutospacing="0"/>
                              <w:jc w:val="center"/>
                            </w:pPr>
                            <w:r>
                              <w:rPr>
                                <w:rFonts w:asciiTheme="minorHAnsi" w:hAnsi="Calibri" w:cstheme="minorBidi"/>
                                <w:color w:val="000000" w:themeColor="dark1"/>
                                <w:sz w:val="22"/>
                                <w:szCs w:val="22"/>
                              </w:rPr>
                              <w:tab/>
                            </w:r>
                          </w:p>
                        </w:txbxContent>
                      </wps:txbx>
                      <wps:bodyPr wrap="square" rtlCol="0" anchor="t">
                        <a:noAutofit/>
                      </wps:bodyPr>
                    </wps:wsp>
                  </a:graphicData>
                </a:graphic>
                <wp14:sizeRelV relativeFrom="margin">
                  <wp14:pctHeight>0</wp14:pctHeight>
                </wp14:sizeRelV>
              </wp:anchor>
            </w:drawing>
          </mc:Choice>
          <mc:Fallback>
            <w:pict>
              <v:shape w14:anchorId="304A0993" id="_x0000_s1027" type="#_x0000_t202" style="position:absolute;left:0;text-align:left;margin-left:1.75pt;margin-top:3.3pt;width:239.25pt;height:87.7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GXGAAIAAFwEAAAOAAAAZHJzL2Uyb0RvYy54bWysVE1z0zAQvTPDf9DoTmynCbSeOB1op1wY&#10;YCj8AEWWbA2SVkhK7Px7VnLiFHoqw0XWx+57u293vbkdjSYH4YMC29BqUVIiLIdW2a6hP74/vLmm&#10;JERmW6bBioYeRaC329evNoOrxRJ60K3wBEFsqAfX0D5GVxdF4L0wLCzACYuPErxhEY++K1rPBkQ3&#10;uliW5dtiAN86D1yEgLf30yPdZnwpBY9fpAwiEt1QjC3m1ed1l9Ziu2F155nrFT+Fwf4hCsOURdIZ&#10;6p5FRvZePYMyinsIIOOCgylASsVFzgGzqcq/snnsmRM5FxQnuFmm8P9g+efDo/vqSRw/wIgFTIIM&#10;LtQBL1M+o/QmfTFSgu8o4XGWTYyRcLy8Kq+uV+/WlHB8q6pqtVquE05xcXc+xI8CDEmbhnqsS5aL&#10;HT6FOJmeTRJbAK3aB6V1PqReEHfakwPDKuqYg0TwP6y0JUNDb9ZITbhxbUOD7TKHhYQ0kWiLYV3y&#10;y7t41CLxaPtNSKLanOZE7Ltd4p36BRsa0z93DfJnh2QoEf+FvieX5C1ym77Qf3bK/GDj7G+UBZ8T&#10;z0N0Ea79eRZOTvZnKSYBkhZx3I2owJM+2EF7xPYYcEJQ0V975gUlPuo7mAaKWd4D6jOV08L7fQSp&#10;ckkT4OR+IsIWzk1xGrc0I0/P2eryU9j+BgAA//8DAFBLAwQUAAYACAAAACEANHybc98AAAAHAQAA&#10;DwAAAGRycy9kb3ducmV2LnhtbEyPQU+DQBCF7yb+h82YeDF2KSoBZGkaEz14MKU1jcctOwKRnSXs&#10;0mJ/veNJj5P35b1vitVse3HE0XeOFCwXEQik2pmOGgXvu+fbFIQPmozuHaGCb/SwKi8vCp0bd6IK&#10;j9vQCC4hn2sFbQhDLqWvW7TaL9yAxNmnG60OfI6NNKM+cbntZRxFibS6I15o9YBPLdZf28kquPnI&#10;1pnucPca77N9dd5M1fnlTanrq3n9CCLgHP5g+NVndSjZ6eAmMl70Cu4eGFSQJCA4vU9j/uzAWBov&#10;QZaF/O9f/gAAAP//AwBQSwECLQAUAAYACAAAACEAtoM4kv4AAADhAQAAEwAAAAAAAAAAAAAAAAAA&#10;AAAAW0NvbnRlbnRfVHlwZXNdLnhtbFBLAQItABQABgAIAAAAIQA4/SH/1gAAAJQBAAALAAAAAAAA&#10;AAAAAAAAAC8BAABfcmVscy8ucmVsc1BLAQItABQABgAIAAAAIQCHtGXGAAIAAFwEAAAOAAAAAAAA&#10;AAAAAAAAAC4CAABkcnMvZTJvRG9jLnhtbFBLAQItABQABgAIAAAAIQA0fJtz3wAAAAcBAAAPAAAA&#10;AAAAAAAAAAAAAFoEAABkcnMvZG93bnJldi54bWxQSwUGAAAAAAQABADzAAAAZgUAAAAA&#10;" fillcolor="white [3201]" stroked="f">
                <v:textbox>
                  <w:txbxContent>
                    <w:p w14:paraId="54832611" w14:textId="77777777" w:rsidR="007C0086" w:rsidRDefault="007C0086" w:rsidP="007C0086">
                      <w:pPr>
                        <w:pStyle w:val="NormalWeb"/>
                        <w:spacing w:before="0" w:beforeAutospacing="0" w:after="0" w:afterAutospacing="0"/>
                        <w:jc w:val="center"/>
                      </w:pPr>
                      <w:r>
                        <w:rPr>
                          <w:rFonts w:asciiTheme="minorHAnsi" w:hAnsi="Calibri" w:cstheme="minorBidi"/>
                          <w:color w:val="000000" w:themeColor="dark1"/>
                          <w:sz w:val="22"/>
                          <w:szCs w:val="22"/>
                        </w:rPr>
                        <w:t xml:space="preserve">                               ________________________________</w:t>
                      </w:r>
                    </w:p>
                    <w:p w14:paraId="46583EA8" w14:textId="650336F0" w:rsidR="007C0086" w:rsidRPr="007C0086" w:rsidRDefault="007C0086" w:rsidP="007C0086">
                      <w:pPr>
                        <w:pStyle w:val="NormalWeb"/>
                        <w:spacing w:before="0" w:beforeAutospacing="0" w:after="0" w:afterAutospacing="0"/>
                        <w:jc w:val="center"/>
                        <w:rPr>
                          <w:sz w:val="20"/>
                          <w:szCs w:val="20"/>
                        </w:rPr>
                      </w:pPr>
                      <w:r>
                        <w:rPr>
                          <w:b/>
                          <w:bCs/>
                          <w:color w:val="000000" w:themeColor="dark1"/>
                          <w:sz w:val="20"/>
                          <w:szCs w:val="20"/>
                        </w:rPr>
                        <w:t xml:space="preserve"> Flávio </w:t>
                      </w:r>
                      <w:proofErr w:type="spellStart"/>
                      <w:r>
                        <w:rPr>
                          <w:b/>
                          <w:bCs/>
                          <w:color w:val="000000" w:themeColor="dark1"/>
                          <w:sz w:val="20"/>
                          <w:szCs w:val="20"/>
                        </w:rPr>
                        <w:t>Diorgenes</w:t>
                      </w:r>
                      <w:proofErr w:type="spellEnd"/>
                      <w:r>
                        <w:rPr>
                          <w:b/>
                          <w:bCs/>
                          <w:color w:val="000000" w:themeColor="dark1"/>
                          <w:sz w:val="20"/>
                          <w:szCs w:val="20"/>
                        </w:rPr>
                        <w:t xml:space="preserve"> Cassimiro</w:t>
                      </w:r>
                    </w:p>
                    <w:p w14:paraId="42687CC3" w14:textId="066000CF" w:rsidR="007C0086" w:rsidRPr="007C0086" w:rsidRDefault="007C0086" w:rsidP="007C0086">
                      <w:pPr>
                        <w:pStyle w:val="NormalWeb"/>
                        <w:spacing w:before="0" w:beforeAutospacing="0" w:after="0" w:afterAutospacing="0"/>
                        <w:jc w:val="center"/>
                        <w:rPr>
                          <w:sz w:val="20"/>
                          <w:szCs w:val="20"/>
                        </w:rPr>
                      </w:pPr>
                      <w:r>
                        <w:rPr>
                          <w:color w:val="000000" w:themeColor="dark1"/>
                          <w:sz w:val="20"/>
                          <w:szCs w:val="20"/>
                        </w:rPr>
                        <w:t>Engenheiro Civil</w:t>
                      </w:r>
                    </w:p>
                    <w:p w14:paraId="3D87147D" w14:textId="15E6C802" w:rsidR="007C0086" w:rsidRDefault="007C0086" w:rsidP="007C0086">
                      <w:pPr>
                        <w:pStyle w:val="NormalWeb"/>
                        <w:spacing w:before="0" w:beforeAutospacing="0" w:after="0" w:afterAutospacing="0"/>
                        <w:jc w:val="center"/>
                        <w:rPr>
                          <w:color w:val="000000" w:themeColor="dark1"/>
                          <w:sz w:val="20"/>
                          <w:szCs w:val="20"/>
                        </w:rPr>
                      </w:pPr>
                      <w:r>
                        <w:rPr>
                          <w:color w:val="000000" w:themeColor="dark1"/>
                          <w:sz w:val="20"/>
                          <w:szCs w:val="20"/>
                        </w:rPr>
                        <w:t>CREA MG 253.560/D</w:t>
                      </w:r>
                    </w:p>
                    <w:p w14:paraId="5193B0BE" w14:textId="71A90841" w:rsidR="007C0086" w:rsidRDefault="007C0086" w:rsidP="007C0086">
                      <w:pPr>
                        <w:pStyle w:val="NormalWeb"/>
                        <w:spacing w:before="0" w:beforeAutospacing="0" w:after="0" w:afterAutospacing="0"/>
                        <w:jc w:val="center"/>
                        <w:rPr>
                          <w:color w:val="000000" w:themeColor="dark1"/>
                          <w:sz w:val="20"/>
                          <w:szCs w:val="20"/>
                        </w:rPr>
                      </w:pPr>
                    </w:p>
                    <w:p w14:paraId="0229DC7A" w14:textId="77777777" w:rsidR="007C0086" w:rsidRDefault="007C0086" w:rsidP="007C0086">
                      <w:pPr>
                        <w:pStyle w:val="NormalWeb"/>
                        <w:spacing w:before="0" w:beforeAutospacing="0" w:after="0" w:afterAutospacing="0"/>
                        <w:jc w:val="center"/>
                      </w:pPr>
                      <w:r>
                        <w:rPr>
                          <w:rFonts w:asciiTheme="minorHAnsi" w:hAnsi="Calibri" w:cstheme="minorBidi"/>
                          <w:color w:val="000000" w:themeColor="dark1"/>
                          <w:sz w:val="22"/>
                          <w:szCs w:val="22"/>
                        </w:rPr>
                        <w:tab/>
                      </w:r>
                    </w:p>
                  </w:txbxContent>
                </v:textbox>
              </v:shape>
            </w:pict>
          </mc:Fallback>
        </mc:AlternateContent>
      </w:r>
    </w:p>
    <w:sectPr w:rsidR="006079E5" w:rsidSect="009321EA">
      <w:headerReference w:type="default" r:id="rId27"/>
      <w:footerReference w:type="default" r:id="rId28"/>
      <w:pgSz w:w="11910" w:h="16840"/>
      <w:pgMar w:top="1701" w:right="1134" w:bottom="1134" w:left="1701" w:header="27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8F8B4D" w14:textId="77777777" w:rsidR="00F32DEE" w:rsidRDefault="00F32DEE">
      <w:r>
        <w:separator/>
      </w:r>
    </w:p>
  </w:endnote>
  <w:endnote w:type="continuationSeparator" w:id="0">
    <w:p w14:paraId="7ED9598F" w14:textId="77777777" w:rsidR="00F32DEE" w:rsidRDefault="00F32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0868405"/>
      <w:docPartObj>
        <w:docPartGallery w:val="Page Numbers (Bottom of Page)"/>
        <w:docPartUnique/>
      </w:docPartObj>
    </w:sdtPr>
    <w:sdtEndPr>
      <w:rPr>
        <w:sz w:val="20"/>
        <w:szCs w:val="20"/>
      </w:rPr>
    </w:sdtEndPr>
    <w:sdtContent>
      <w:sdt>
        <w:sdtPr>
          <w:id w:val="-1769616900"/>
          <w:docPartObj>
            <w:docPartGallery w:val="Page Numbers (Top of Page)"/>
            <w:docPartUnique/>
          </w:docPartObj>
        </w:sdtPr>
        <w:sdtEndPr>
          <w:rPr>
            <w:sz w:val="20"/>
            <w:szCs w:val="20"/>
          </w:rPr>
        </w:sdtEndPr>
        <w:sdtContent>
          <w:p w14:paraId="5DD13C4C" w14:textId="6FD5267A" w:rsidR="00F17156" w:rsidRPr="00E0727A" w:rsidRDefault="00F17156">
            <w:pPr>
              <w:pStyle w:val="Rodap"/>
              <w:jc w:val="right"/>
              <w:rPr>
                <w:sz w:val="20"/>
                <w:szCs w:val="20"/>
              </w:rPr>
            </w:pPr>
            <w:r w:rsidRPr="00E0727A">
              <w:rPr>
                <w:sz w:val="18"/>
                <w:szCs w:val="18"/>
              </w:rPr>
              <w:fldChar w:fldCharType="begin"/>
            </w:r>
            <w:r w:rsidRPr="00E0727A">
              <w:rPr>
                <w:sz w:val="16"/>
                <w:szCs w:val="16"/>
              </w:rPr>
              <w:instrText>PAGE</w:instrText>
            </w:r>
            <w:r w:rsidRPr="00E0727A">
              <w:rPr>
                <w:sz w:val="18"/>
                <w:szCs w:val="18"/>
              </w:rPr>
              <w:fldChar w:fldCharType="separate"/>
            </w:r>
            <w:r w:rsidR="003B0148">
              <w:rPr>
                <w:noProof/>
                <w:sz w:val="16"/>
                <w:szCs w:val="16"/>
              </w:rPr>
              <w:t>7</w:t>
            </w:r>
            <w:r w:rsidRPr="00E0727A">
              <w:rPr>
                <w:sz w:val="18"/>
                <w:szCs w:val="18"/>
              </w:rPr>
              <w:fldChar w:fldCharType="end"/>
            </w:r>
            <w:r w:rsidRPr="00E0727A">
              <w:rPr>
                <w:sz w:val="16"/>
                <w:szCs w:val="16"/>
                <w:lang w:val="pt-BR"/>
              </w:rPr>
              <w:t xml:space="preserve"> de </w:t>
            </w:r>
            <w:r w:rsidRPr="00E0727A">
              <w:rPr>
                <w:sz w:val="18"/>
                <w:szCs w:val="18"/>
              </w:rPr>
              <w:fldChar w:fldCharType="begin"/>
            </w:r>
            <w:r w:rsidRPr="00E0727A">
              <w:rPr>
                <w:sz w:val="16"/>
                <w:szCs w:val="16"/>
              </w:rPr>
              <w:instrText>NUMPAGES</w:instrText>
            </w:r>
            <w:r w:rsidRPr="00E0727A">
              <w:rPr>
                <w:sz w:val="18"/>
                <w:szCs w:val="18"/>
              </w:rPr>
              <w:fldChar w:fldCharType="separate"/>
            </w:r>
            <w:r w:rsidR="003B0148">
              <w:rPr>
                <w:noProof/>
                <w:sz w:val="16"/>
                <w:szCs w:val="16"/>
              </w:rPr>
              <w:t>8</w:t>
            </w:r>
            <w:r w:rsidRPr="00E0727A">
              <w:rPr>
                <w:sz w:val="18"/>
                <w:szCs w:val="18"/>
              </w:rPr>
              <w:fldChar w:fldCharType="end"/>
            </w:r>
          </w:p>
        </w:sdtContent>
      </w:sdt>
    </w:sdtContent>
  </w:sdt>
  <w:p w14:paraId="0CF97167" w14:textId="77777777" w:rsidR="00F17156" w:rsidRDefault="00F17156">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25E875" w14:textId="77777777" w:rsidR="00F32DEE" w:rsidRDefault="00F32DEE">
      <w:r>
        <w:separator/>
      </w:r>
    </w:p>
  </w:footnote>
  <w:footnote w:type="continuationSeparator" w:id="0">
    <w:p w14:paraId="224771CC" w14:textId="77777777" w:rsidR="00F32DEE" w:rsidRDefault="00F32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129D1" w14:textId="630279C4" w:rsidR="006079E5" w:rsidRDefault="00D37582">
    <w:pPr>
      <w:pStyle w:val="Corpodetexto"/>
      <w:spacing w:line="14" w:lineRule="auto"/>
    </w:pPr>
    <w:r>
      <w:rPr>
        <w:noProof/>
        <w:lang w:val="pt-BR" w:eastAsia="pt-BR"/>
      </w:rPr>
      <mc:AlternateContent>
        <mc:Choice Requires="wps">
          <w:drawing>
            <wp:anchor distT="0" distB="0" distL="114300" distR="114300" simplePos="0" relativeHeight="251658240" behindDoc="1" locked="0" layoutInCell="1" allowOverlap="1" wp14:anchorId="5E3982E9" wp14:editId="73AC2584">
              <wp:simplePos x="0" y="0"/>
              <wp:positionH relativeFrom="page">
                <wp:posOffset>2301240</wp:posOffset>
              </wp:positionH>
              <wp:positionV relativeFrom="page">
                <wp:posOffset>175260</wp:posOffset>
              </wp:positionV>
              <wp:extent cx="4434840" cy="891540"/>
              <wp:effectExtent l="0" t="0" r="3810" b="381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4840" cy="89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01389" w14:textId="2E282F91" w:rsidR="006079E5" w:rsidRDefault="00847B0B" w:rsidP="00D37582">
                          <w:pPr>
                            <w:pStyle w:val="Corpodetexto"/>
                            <w:spacing w:before="10" w:line="276" w:lineRule="auto"/>
                            <w:ind w:left="-142" w:right="1016"/>
                            <w:jc w:val="center"/>
                          </w:pPr>
                          <w:r>
                            <w:t>Município de Presidente Olegário – MG</w:t>
                          </w:r>
                          <w:r>
                            <w:rPr>
                              <w:spacing w:val="-47"/>
                            </w:rPr>
                            <w:t xml:space="preserve"> </w:t>
                          </w:r>
                        </w:p>
                        <w:p w14:paraId="03DA6862" w14:textId="77777777" w:rsidR="006079E5" w:rsidRDefault="00847B0B" w:rsidP="00D37582">
                          <w:pPr>
                            <w:pStyle w:val="Corpodetexto"/>
                            <w:spacing w:line="229" w:lineRule="exact"/>
                            <w:ind w:left="7" w:right="7" w:hanging="7"/>
                            <w:jc w:val="center"/>
                          </w:pPr>
                          <w:r>
                            <w:t>Praça</w:t>
                          </w:r>
                          <w:r>
                            <w:rPr>
                              <w:spacing w:val="-3"/>
                            </w:rPr>
                            <w:t xml:space="preserve"> </w:t>
                          </w:r>
                          <w:r>
                            <w:t>Doutor Castilho</w:t>
                          </w:r>
                          <w:r>
                            <w:rPr>
                              <w:spacing w:val="-2"/>
                            </w:rPr>
                            <w:t xml:space="preserve"> </w:t>
                          </w:r>
                          <w:r>
                            <w:t>– 10 –</w:t>
                          </w:r>
                          <w:r>
                            <w:rPr>
                              <w:spacing w:val="-4"/>
                            </w:rPr>
                            <w:t xml:space="preserve"> </w:t>
                          </w:r>
                          <w:r>
                            <w:t>Centro – Presidente Olegário</w:t>
                          </w:r>
                          <w:r>
                            <w:rPr>
                              <w:spacing w:val="-2"/>
                            </w:rPr>
                            <w:t xml:space="preserve"> </w:t>
                          </w:r>
                          <w:r>
                            <w:t>– MG</w:t>
                          </w:r>
                        </w:p>
                        <w:p w14:paraId="6CE32382" w14:textId="56B595D5" w:rsidR="006079E5" w:rsidRDefault="006079E5" w:rsidP="00D37582">
                          <w:pPr>
                            <w:pStyle w:val="Corpodetexto"/>
                            <w:spacing w:before="35"/>
                            <w:ind w:left="1659" w:hanging="7"/>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3982E9" id="_x0000_t202" coordsize="21600,21600" o:spt="202" path="m,l,21600r21600,l21600,xe">
              <v:stroke joinstyle="miter"/>
              <v:path gradientshapeok="t" o:connecttype="rect"/>
            </v:shapetype>
            <v:shape id="Text Box 1" o:spid="_x0000_s1028" type="#_x0000_t202" style="position:absolute;left:0;text-align:left;margin-left:181.2pt;margin-top:13.8pt;width:349.2pt;height:70.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v/V1AEAAJEDAAAOAAAAZHJzL2Uyb0RvYy54bWysU9uO0zAQfUfiHyy/07RLQSVqulp2tQhp&#10;uUgLH+A4dmOReMyM26R8PWOn6XJ5Q7xYkxn7zDlnJtvrse/E0SA58JVcLZZSGK+hcX5fya9f7l9s&#10;pKCofKM68KaSJ0Pyevf82XYIpbmCFrrGoGAQT+UQKtnGGMqiIN2aXtECgvFctIC9ivyJ+6JBNTB6&#10;3xVXy+XrYgBsAoI2RJy9m4pyl/GtNTp+spZMFF0lmVvMJ+azTmex26pyjyq0Tp9pqH9g0SvnuekF&#10;6k5FJQ7o/oLqnUYgsHGhoS/AWqdN1sBqVss/1Dy2Kpishc2hcLGJ/h+s/nh8DJ9RxPEtjDzALILC&#10;A+hvJDzctsrvzQ0iDK1RDTdeJcuKIVB5fpqsppISSD18gIaHrA4RMtBosU+usE7B6DyA08V0M0ah&#10;Oblev1xv1lzSXNu8Wb3iOLVQ5fw6IMV3BnqRgkoiDzWjq+MDxenqfCU183Dvui4PtvO/JRgzZTL7&#10;RHiiHsd65NtJRQ3NiXUgTHvCe81BC/hDioF3pJL0/aDQSNG99+xFWqg5wDmo50B5zU8rGaWYwts4&#10;Ld4hoNu3jDy57eGG/bIuS3licebJc89mnHc0Ldav3/nW05+0+wkAAP//AwBQSwMEFAAGAAgAAAAh&#10;ACF5DuvfAAAACwEAAA8AAABkcnMvZG93bnJldi54bWxMj8FOwzAMhu9IvENkJG4soaAwStNpmsYJ&#10;CdGVA8e0ydpojVOabCtvj3eCmy1/+v39xWr2AzvZKbqACu4XApjFNhiHnYLP+vVuCSwmjUYPAa2C&#10;HxthVV5fFTo34YyVPe1SxygEY64V9CmNOeex7a3XcRFGi3Tbh8nrROvUcTPpM4X7gWdCSO61Q/rQ&#10;69FuetsedkevYP2F1dZ9vzcf1b5ydf0s8E0elLq9mdcvwJKd0x8MF31Sh5KcmnBEE9mg4EFmj4Qq&#10;yJ4ksAsgpKAyDU1yKYCXBf/fofwFAAD//wMAUEsBAi0AFAAGAAgAAAAhALaDOJL+AAAA4QEAABMA&#10;AAAAAAAAAAAAAAAAAAAAAFtDb250ZW50X1R5cGVzXS54bWxQSwECLQAUAAYACAAAACEAOP0h/9YA&#10;AACUAQAACwAAAAAAAAAAAAAAAAAvAQAAX3JlbHMvLnJlbHNQSwECLQAUAAYACAAAACEAAqb/1dQB&#10;AACRAwAADgAAAAAAAAAAAAAAAAAuAgAAZHJzL2Uyb0RvYy54bWxQSwECLQAUAAYACAAAACEAIXkO&#10;698AAAALAQAADwAAAAAAAAAAAAAAAAAuBAAAZHJzL2Rvd25yZXYueG1sUEsFBgAAAAAEAAQA8wAA&#10;ADoFAAAAAA==&#10;" filled="f" stroked="f">
              <v:textbox inset="0,0,0,0">
                <w:txbxContent>
                  <w:p w14:paraId="5F601389" w14:textId="2E282F91" w:rsidR="006079E5" w:rsidRDefault="00847B0B" w:rsidP="00D37582">
                    <w:pPr>
                      <w:pStyle w:val="Corpodetexto"/>
                      <w:spacing w:before="10" w:line="276" w:lineRule="auto"/>
                      <w:ind w:left="-142" w:right="1016"/>
                      <w:jc w:val="center"/>
                    </w:pPr>
                    <w:r>
                      <w:t>Município de Presidente Olegário – MG</w:t>
                    </w:r>
                    <w:r>
                      <w:rPr>
                        <w:spacing w:val="-47"/>
                      </w:rPr>
                      <w:t xml:space="preserve"> </w:t>
                    </w:r>
                  </w:p>
                  <w:p w14:paraId="03DA6862" w14:textId="77777777" w:rsidR="006079E5" w:rsidRDefault="00847B0B" w:rsidP="00D37582">
                    <w:pPr>
                      <w:pStyle w:val="Corpodetexto"/>
                      <w:spacing w:line="229" w:lineRule="exact"/>
                      <w:ind w:left="7" w:right="7" w:hanging="7"/>
                      <w:jc w:val="center"/>
                    </w:pPr>
                    <w:r>
                      <w:t>Praça</w:t>
                    </w:r>
                    <w:r>
                      <w:rPr>
                        <w:spacing w:val="-3"/>
                      </w:rPr>
                      <w:t xml:space="preserve"> </w:t>
                    </w:r>
                    <w:r>
                      <w:t>Doutor Castilho</w:t>
                    </w:r>
                    <w:r>
                      <w:rPr>
                        <w:spacing w:val="-2"/>
                      </w:rPr>
                      <w:t xml:space="preserve"> </w:t>
                    </w:r>
                    <w:r>
                      <w:t>– 10 –</w:t>
                    </w:r>
                    <w:r>
                      <w:rPr>
                        <w:spacing w:val="-4"/>
                      </w:rPr>
                      <w:t xml:space="preserve"> </w:t>
                    </w:r>
                    <w:r>
                      <w:t>Centro – Presidente Olegário</w:t>
                    </w:r>
                    <w:r>
                      <w:rPr>
                        <w:spacing w:val="-2"/>
                      </w:rPr>
                      <w:t xml:space="preserve"> </w:t>
                    </w:r>
                    <w:r>
                      <w:t>– MG</w:t>
                    </w:r>
                  </w:p>
                  <w:p w14:paraId="6CE32382" w14:textId="56B595D5" w:rsidR="006079E5" w:rsidRDefault="006079E5" w:rsidP="00D37582">
                    <w:pPr>
                      <w:pStyle w:val="Corpodetexto"/>
                      <w:spacing w:before="35"/>
                      <w:ind w:left="1659" w:hanging="7"/>
                    </w:pPr>
                  </w:p>
                </w:txbxContent>
              </v:textbox>
              <w10:wrap anchorx="page" anchory="page"/>
            </v:shape>
          </w:pict>
        </mc:Fallback>
      </mc:AlternateContent>
    </w:r>
    <w:r w:rsidR="00847B0B">
      <w:rPr>
        <w:noProof/>
        <w:lang w:val="pt-BR" w:eastAsia="pt-BR"/>
      </w:rPr>
      <w:drawing>
        <wp:anchor distT="0" distB="0" distL="0" distR="0" simplePos="0" relativeHeight="251657216" behindDoc="1" locked="0" layoutInCell="1" allowOverlap="1" wp14:anchorId="0FFF83A1" wp14:editId="7F8CDA64">
          <wp:simplePos x="0" y="0"/>
          <wp:positionH relativeFrom="page">
            <wp:posOffset>923544</wp:posOffset>
          </wp:positionH>
          <wp:positionV relativeFrom="page">
            <wp:posOffset>176786</wp:posOffset>
          </wp:positionV>
          <wp:extent cx="1054608" cy="719325"/>
          <wp:effectExtent l="0" t="0" r="0" b="0"/>
          <wp:wrapNone/>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054608" cy="7193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D4AB1"/>
    <w:multiLevelType w:val="hybridMultilevel"/>
    <w:tmpl w:val="55F87BA8"/>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1" w15:restartNumberingAfterBreak="0">
    <w:nsid w:val="02680CCF"/>
    <w:multiLevelType w:val="multilevel"/>
    <w:tmpl w:val="30C44ABA"/>
    <w:lvl w:ilvl="0">
      <w:start w:val="4"/>
      <w:numFmt w:val="decimalZero"/>
      <w:lvlText w:val="%1"/>
      <w:lvlJc w:val="left"/>
      <w:pPr>
        <w:ind w:left="980" w:hanging="502"/>
      </w:pPr>
      <w:rPr>
        <w:rFonts w:hint="default"/>
        <w:lang w:val="pt-PT" w:eastAsia="en-US" w:bidi="ar-SA"/>
      </w:rPr>
    </w:lvl>
    <w:lvl w:ilvl="1">
      <w:start w:val="1"/>
      <w:numFmt w:val="decimalZero"/>
      <w:lvlText w:val="%1.%2"/>
      <w:lvlJc w:val="left"/>
      <w:pPr>
        <w:ind w:left="980" w:hanging="502"/>
      </w:pPr>
      <w:rPr>
        <w:rFonts w:ascii="Times New Roman" w:eastAsia="Times New Roman" w:hAnsi="Times New Roman" w:cs="Times New Roman" w:hint="default"/>
        <w:b/>
        <w:bCs/>
        <w:spacing w:val="0"/>
        <w:w w:val="99"/>
        <w:sz w:val="20"/>
        <w:szCs w:val="20"/>
        <w:lang w:val="pt-PT" w:eastAsia="en-US" w:bidi="ar-SA"/>
      </w:rPr>
    </w:lvl>
    <w:lvl w:ilvl="2">
      <w:numFmt w:val="bullet"/>
      <w:lvlText w:val="•"/>
      <w:lvlJc w:val="left"/>
      <w:pPr>
        <w:ind w:left="2645" w:hanging="502"/>
      </w:pPr>
      <w:rPr>
        <w:rFonts w:hint="default"/>
        <w:lang w:val="pt-PT" w:eastAsia="en-US" w:bidi="ar-SA"/>
      </w:rPr>
    </w:lvl>
    <w:lvl w:ilvl="3">
      <w:numFmt w:val="bullet"/>
      <w:lvlText w:val="•"/>
      <w:lvlJc w:val="left"/>
      <w:pPr>
        <w:ind w:left="3477" w:hanging="502"/>
      </w:pPr>
      <w:rPr>
        <w:rFonts w:hint="default"/>
        <w:lang w:val="pt-PT" w:eastAsia="en-US" w:bidi="ar-SA"/>
      </w:rPr>
    </w:lvl>
    <w:lvl w:ilvl="4">
      <w:numFmt w:val="bullet"/>
      <w:lvlText w:val="•"/>
      <w:lvlJc w:val="left"/>
      <w:pPr>
        <w:ind w:left="4310" w:hanging="502"/>
      </w:pPr>
      <w:rPr>
        <w:rFonts w:hint="default"/>
        <w:lang w:val="pt-PT" w:eastAsia="en-US" w:bidi="ar-SA"/>
      </w:rPr>
    </w:lvl>
    <w:lvl w:ilvl="5">
      <w:numFmt w:val="bullet"/>
      <w:lvlText w:val="•"/>
      <w:lvlJc w:val="left"/>
      <w:pPr>
        <w:ind w:left="5143" w:hanging="502"/>
      </w:pPr>
      <w:rPr>
        <w:rFonts w:hint="default"/>
        <w:lang w:val="pt-PT" w:eastAsia="en-US" w:bidi="ar-SA"/>
      </w:rPr>
    </w:lvl>
    <w:lvl w:ilvl="6">
      <w:numFmt w:val="bullet"/>
      <w:lvlText w:val="•"/>
      <w:lvlJc w:val="left"/>
      <w:pPr>
        <w:ind w:left="5975" w:hanging="502"/>
      </w:pPr>
      <w:rPr>
        <w:rFonts w:hint="default"/>
        <w:lang w:val="pt-PT" w:eastAsia="en-US" w:bidi="ar-SA"/>
      </w:rPr>
    </w:lvl>
    <w:lvl w:ilvl="7">
      <w:numFmt w:val="bullet"/>
      <w:lvlText w:val="•"/>
      <w:lvlJc w:val="left"/>
      <w:pPr>
        <w:ind w:left="6808" w:hanging="502"/>
      </w:pPr>
      <w:rPr>
        <w:rFonts w:hint="default"/>
        <w:lang w:val="pt-PT" w:eastAsia="en-US" w:bidi="ar-SA"/>
      </w:rPr>
    </w:lvl>
    <w:lvl w:ilvl="8">
      <w:numFmt w:val="bullet"/>
      <w:lvlText w:val="•"/>
      <w:lvlJc w:val="left"/>
      <w:pPr>
        <w:ind w:left="7641" w:hanging="502"/>
      </w:pPr>
      <w:rPr>
        <w:rFonts w:hint="default"/>
        <w:lang w:val="pt-PT" w:eastAsia="en-US" w:bidi="ar-SA"/>
      </w:rPr>
    </w:lvl>
  </w:abstractNum>
  <w:abstractNum w:abstractNumId="2" w15:restartNumberingAfterBreak="0">
    <w:nsid w:val="02831057"/>
    <w:multiLevelType w:val="multilevel"/>
    <w:tmpl w:val="3272CD50"/>
    <w:lvl w:ilvl="0">
      <w:start w:val="3"/>
      <w:numFmt w:val="decimalZero"/>
      <w:lvlText w:val="%1"/>
      <w:lvlJc w:val="left"/>
      <w:pPr>
        <w:ind w:left="465" w:hanging="465"/>
      </w:pPr>
      <w:rPr>
        <w:rFonts w:hint="default"/>
      </w:rPr>
    </w:lvl>
    <w:lvl w:ilvl="1">
      <w:start w:val="1"/>
      <w:numFmt w:val="decimalZero"/>
      <w:lvlText w:val="%1.%2"/>
      <w:lvlJc w:val="left"/>
      <w:pPr>
        <w:ind w:left="943" w:hanging="465"/>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632" w:hanging="72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264" w:hanging="1440"/>
      </w:pPr>
      <w:rPr>
        <w:rFonts w:hint="default"/>
      </w:rPr>
    </w:lvl>
  </w:abstractNum>
  <w:abstractNum w:abstractNumId="3" w15:restartNumberingAfterBreak="0">
    <w:nsid w:val="04A14128"/>
    <w:multiLevelType w:val="hybridMultilevel"/>
    <w:tmpl w:val="DE0C0ED8"/>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4" w15:restartNumberingAfterBreak="0">
    <w:nsid w:val="04D520E7"/>
    <w:multiLevelType w:val="hybridMultilevel"/>
    <w:tmpl w:val="D8548B4C"/>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5" w15:restartNumberingAfterBreak="0">
    <w:nsid w:val="06260693"/>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0176F3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1A64985"/>
    <w:multiLevelType w:val="multilevel"/>
    <w:tmpl w:val="5824CC96"/>
    <w:lvl w:ilvl="0">
      <w:start w:val="3"/>
      <w:numFmt w:val="decimalZero"/>
      <w:lvlText w:val="%1"/>
      <w:lvlJc w:val="left"/>
      <w:pPr>
        <w:ind w:left="478" w:hanging="765"/>
      </w:pPr>
      <w:rPr>
        <w:rFonts w:hint="default"/>
        <w:lang w:val="pt-PT" w:eastAsia="en-US" w:bidi="ar-SA"/>
      </w:rPr>
    </w:lvl>
    <w:lvl w:ilvl="1">
      <w:start w:val="1"/>
      <w:numFmt w:val="decimalZero"/>
      <w:lvlText w:val="%1.%2"/>
      <w:lvlJc w:val="left"/>
      <w:pPr>
        <w:ind w:left="478" w:hanging="765"/>
      </w:pPr>
      <w:rPr>
        <w:rFonts w:ascii="Times New Roman" w:eastAsia="Times New Roman" w:hAnsi="Times New Roman" w:cs="Times New Roman" w:hint="default"/>
        <w:b/>
        <w:bCs/>
        <w:spacing w:val="0"/>
        <w:w w:val="99"/>
        <w:sz w:val="20"/>
        <w:szCs w:val="20"/>
        <w:lang w:val="pt-PT" w:eastAsia="en-US" w:bidi="ar-SA"/>
      </w:rPr>
    </w:lvl>
    <w:lvl w:ilvl="2">
      <w:numFmt w:val="bullet"/>
      <w:lvlText w:val="•"/>
      <w:lvlJc w:val="left"/>
      <w:pPr>
        <w:ind w:left="2245" w:hanging="765"/>
      </w:pPr>
      <w:rPr>
        <w:rFonts w:hint="default"/>
        <w:lang w:val="pt-PT" w:eastAsia="en-US" w:bidi="ar-SA"/>
      </w:rPr>
    </w:lvl>
    <w:lvl w:ilvl="3">
      <w:numFmt w:val="bullet"/>
      <w:lvlText w:val="•"/>
      <w:lvlJc w:val="left"/>
      <w:pPr>
        <w:ind w:left="3127" w:hanging="765"/>
      </w:pPr>
      <w:rPr>
        <w:rFonts w:hint="default"/>
        <w:lang w:val="pt-PT" w:eastAsia="en-US" w:bidi="ar-SA"/>
      </w:rPr>
    </w:lvl>
    <w:lvl w:ilvl="4">
      <w:numFmt w:val="bullet"/>
      <w:lvlText w:val="•"/>
      <w:lvlJc w:val="left"/>
      <w:pPr>
        <w:ind w:left="4010" w:hanging="765"/>
      </w:pPr>
      <w:rPr>
        <w:rFonts w:hint="default"/>
        <w:lang w:val="pt-PT" w:eastAsia="en-US" w:bidi="ar-SA"/>
      </w:rPr>
    </w:lvl>
    <w:lvl w:ilvl="5">
      <w:numFmt w:val="bullet"/>
      <w:lvlText w:val="•"/>
      <w:lvlJc w:val="left"/>
      <w:pPr>
        <w:ind w:left="4893" w:hanging="765"/>
      </w:pPr>
      <w:rPr>
        <w:rFonts w:hint="default"/>
        <w:lang w:val="pt-PT" w:eastAsia="en-US" w:bidi="ar-SA"/>
      </w:rPr>
    </w:lvl>
    <w:lvl w:ilvl="6">
      <w:numFmt w:val="bullet"/>
      <w:lvlText w:val="•"/>
      <w:lvlJc w:val="left"/>
      <w:pPr>
        <w:ind w:left="5775" w:hanging="765"/>
      </w:pPr>
      <w:rPr>
        <w:rFonts w:hint="default"/>
        <w:lang w:val="pt-PT" w:eastAsia="en-US" w:bidi="ar-SA"/>
      </w:rPr>
    </w:lvl>
    <w:lvl w:ilvl="7">
      <w:numFmt w:val="bullet"/>
      <w:lvlText w:val="•"/>
      <w:lvlJc w:val="left"/>
      <w:pPr>
        <w:ind w:left="6658" w:hanging="765"/>
      </w:pPr>
      <w:rPr>
        <w:rFonts w:hint="default"/>
        <w:lang w:val="pt-PT" w:eastAsia="en-US" w:bidi="ar-SA"/>
      </w:rPr>
    </w:lvl>
    <w:lvl w:ilvl="8">
      <w:numFmt w:val="bullet"/>
      <w:lvlText w:val="•"/>
      <w:lvlJc w:val="left"/>
      <w:pPr>
        <w:ind w:left="7541" w:hanging="765"/>
      </w:pPr>
      <w:rPr>
        <w:rFonts w:hint="default"/>
        <w:lang w:val="pt-PT" w:eastAsia="en-US" w:bidi="ar-SA"/>
      </w:rPr>
    </w:lvl>
  </w:abstractNum>
  <w:abstractNum w:abstractNumId="8" w15:restartNumberingAfterBreak="0">
    <w:nsid w:val="12D34B82"/>
    <w:multiLevelType w:val="multilevel"/>
    <w:tmpl w:val="B3CE9C08"/>
    <w:lvl w:ilvl="0">
      <w:start w:val="1"/>
      <w:numFmt w:val="decimalZero"/>
      <w:lvlText w:val="%1"/>
      <w:lvlJc w:val="left"/>
      <w:pPr>
        <w:ind w:left="465" w:hanging="465"/>
      </w:pPr>
      <w:rPr>
        <w:rFonts w:hint="default"/>
      </w:rPr>
    </w:lvl>
    <w:lvl w:ilvl="1">
      <w:start w:val="1"/>
      <w:numFmt w:val="decimalZero"/>
      <w:lvlText w:val="%1.%2"/>
      <w:lvlJc w:val="left"/>
      <w:pPr>
        <w:ind w:left="943" w:hanging="465"/>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632" w:hanging="72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264" w:hanging="1440"/>
      </w:pPr>
      <w:rPr>
        <w:rFonts w:hint="default"/>
      </w:rPr>
    </w:lvl>
  </w:abstractNum>
  <w:abstractNum w:abstractNumId="9" w15:restartNumberingAfterBreak="0">
    <w:nsid w:val="13195C1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3ED15B7"/>
    <w:multiLevelType w:val="multilevel"/>
    <w:tmpl w:val="0E485172"/>
    <w:lvl w:ilvl="0">
      <w:start w:val="2"/>
      <w:numFmt w:val="decimalZero"/>
      <w:lvlText w:val="%1"/>
      <w:lvlJc w:val="left"/>
      <w:pPr>
        <w:ind w:left="980" w:hanging="502"/>
      </w:pPr>
      <w:rPr>
        <w:rFonts w:hint="default"/>
        <w:lang w:val="pt-PT" w:eastAsia="en-US" w:bidi="ar-SA"/>
      </w:rPr>
    </w:lvl>
    <w:lvl w:ilvl="1">
      <w:start w:val="1"/>
      <w:numFmt w:val="decimalZero"/>
      <w:lvlText w:val="%1.%2"/>
      <w:lvlJc w:val="left"/>
      <w:pPr>
        <w:ind w:left="980" w:hanging="502"/>
      </w:pPr>
      <w:rPr>
        <w:rFonts w:ascii="Times New Roman" w:eastAsia="Times New Roman" w:hAnsi="Times New Roman" w:cs="Times New Roman" w:hint="default"/>
        <w:b/>
        <w:bCs/>
        <w:spacing w:val="0"/>
        <w:w w:val="99"/>
        <w:sz w:val="20"/>
        <w:szCs w:val="20"/>
        <w:lang w:val="pt-PT" w:eastAsia="en-US" w:bidi="ar-SA"/>
      </w:rPr>
    </w:lvl>
    <w:lvl w:ilvl="2">
      <w:numFmt w:val="bullet"/>
      <w:lvlText w:val="•"/>
      <w:lvlJc w:val="left"/>
      <w:pPr>
        <w:ind w:left="2645" w:hanging="502"/>
      </w:pPr>
      <w:rPr>
        <w:rFonts w:hint="default"/>
        <w:lang w:val="pt-PT" w:eastAsia="en-US" w:bidi="ar-SA"/>
      </w:rPr>
    </w:lvl>
    <w:lvl w:ilvl="3">
      <w:numFmt w:val="bullet"/>
      <w:lvlText w:val="•"/>
      <w:lvlJc w:val="left"/>
      <w:pPr>
        <w:ind w:left="3477" w:hanging="502"/>
      </w:pPr>
      <w:rPr>
        <w:rFonts w:hint="default"/>
        <w:lang w:val="pt-PT" w:eastAsia="en-US" w:bidi="ar-SA"/>
      </w:rPr>
    </w:lvl>
    <w:lvl w:ilvl="4">
      <w:numFmt w:val="bullet"/>
      <w:lvlText w:val="•"/>
      <w:lvlJc w:val="left"/>
      <w:pPr>
        <w:ind w:left="4310" w:hanging="502"/>
      </w:pPr>
      <w:rPr>
        <w:rFonts w:hint="default"/>
        <w:lang w:val="pt-PT" w:eastAsia="en-US" w:bidi="ar-SA"/>
      </w:rPr>
    </w:lvl>
    <w:lvl w:ilvl="5">
      <w:numFmt w:val="bullet"/>
      <w:lvlText w:val="•"/>
      <w:lvlJc w:val="left"/>
      <w:pPr>
        <w:ind w:left="5143" w:hanging="502"/>
      </w:pPr>
      <w:rPr>
        <w:rFonts w:hint="default"/>
        <w:lang w:val="pt-PT" w:eastAsia="en-US" w:bidi="ar-SA"/>
      </w:rPr>
    </w:lvl>
    <w:lvl w:ilvl="6">
      <w:numFmt w:val="bullet"/>
      <w:lvlText w:val="•"/>
      <w:lvlJc w:val="left"/>
      <w:pPr>
        <w:ind w:left="5975" w:hanging="502"/>
      </w:pPr>
      <w:rPr>
        <w:rFonts w:hint="default"/>
        <w:lang w:val="pt-PT" w:eastAsia="en-US" w:bidi="ar-SA"/>
      </w:rPr>
    </w:lvl>
    <w:lvl w:ilvl="7">
      <w:numFmt w:val="bullet"/>
      <w:lvlText w:val="•"/>
      <w:lvlJc w:val="left"/>
      <w:pPr>
        <w:ind w:left="6808" w:hanging="502"/>
      </w:pPr>
      <w:rPr>
        <w:rFonts w:hint="default"/>
        <w:lang w:val="pt-PT" w:eastAsia="en-US" w:bidi="ar-SA"/>
      </w:rPr>
    </w:lvl>
    <w:lvl w:ilvl="8">
      <w:numFmt w:val="bullet"/>
      <w:lvlText w:val="•"/>
      <w:lvlJc w:val="left"/>
      <w:pPr>
        <w:ind w:left="7641" w:hanging="502"/>
      </w:pPr>
      <w:rPr>
        <w:rFonts w:hint="default"/>
        <w:lang w:val="pt-PT" w:eastAsia="en-US" w:bidi="ar-SA"/>
      </w:rPr>
    </w:lvl>
  </w:abstractNum>
  <w:abstractNum w:abstractNumId="11" w15:restartNumberingAfterBreak="0">
    <w:nsid w:val="15517B5D"/>
    <w:multiLevelType w:val="multilevel"/>
    <w:tmpl w:val="B88AFA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582600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5A04D1B"/>
    <w:multiLevelType w:val="multilevel"/>
    <w:tmpl w:val="A2C01062"/>
    <w:lvl w:ilvl="0">
      <w:start w:val="1"/>
      <w:numFmt w:val="decimal"/>
      <w:pStyle w:val="Ttulo2"/>
      <w:lvlText w:val="%1."/>
      <w:lvlJc w:val="left"/>
      <w:pPr>
        <w:ind w:left="720" w:hanging="360"/>
      </w:pPr>
    </w:lvl>
    <w:lvl w:ilvl="1">
      <w:start w:val="1"/>
      <w:numFmt w:val="decimal"/>
      <w:pStyle w:val="Ttulo3"/>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7CE76C5"/>
    <w:multiLevelType w:val="hybridMultilevel"/>
    <w:tmpl w:val="66EAA7BC"/>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5" w15:restartNumberingAfterBreak="0">
    <w:nsid w:val="17D85F47"/>
    <w:multiLevelType w:val="hybridMultilevel"/>
    <w:tmpl w:val="C30EA664"/>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16" w15:restartNumberingAfterBreak="0">
    <w:nsid w:val="1EA564DC"/>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EC93819"/>
    <w:multiLevelType w:val="multilevel"/>
    <w:tmpl w:val="0416001F"/>
    <w:lvl w:ilvl="0">
      <w:start w:val="1"/>
      <w:numFmt w:val="decimal"/>
      <w:lvlText w:val="%1."/>
      <w:lvlJc w:val="left"/>
      <w:pPr>
        <w:ind w:left="360" w:hanging="360"/>
      </w:pPr>
      <w:rPr>
        <w:rFonts w:hint="default"/>
        <w:b/>
        <w:bCs/>
        <w:spacing w:val="0"/>
        <w:w w:val="99"/>
        <w:sz w:val="20"/>
        <w:szCs w:val="20"/>
        <w:lang w:val="pt-PT" w:eastAsia="en-US" w:bidi="ar-SA"/>
      </w:rPr>
    </w:lvl>
    <w:lvl w:ilvl="1">
      <w:start w:val="1"/>
      <w:numFmt w:val="decimal"/>
      <w:lvlText w:val="%1.%2."/>
      <w:lvlJc w:val="left"/>
      <w:pPr>
        <w:ind w:left="792" w:hanging="432"/>
      </w:pPr>
      <w:rPr>
        <w:rFonts w:hint="default"/>
        <w:lang w:val="pt-PT" w:eastAsia="en-US" w:bidi="ar-SA"/>
      </w:rPr>
    </w:lvl>
    <w:lvl w:ilvl="2">
      <w:start w:val="1"/>
      <w:numFmt w:val="decimal"/>
      <w:lvlText w:val="%1.%2.%3."/>
      <w:lvlJc w:val="left"/>
      <w:pPr>
        <w:ind w:left="1224" w:hanging="504"/>
      </w:pPr>
      <w:rPr>
        <w:rFonts w:hint="default"/>
        <w:lang w:val="pt-PT" w:eastAsia="en-US" w:bidi="ar-SA"/>
      </w:rPr>
    </w:lvl>
    <w:lvl w:ilvl="3">
      <w:start w:val="1"/>
      <w:numFmt w:val="decimal"/>
      <w:lvlText w:val="%1.%2.%3.%4."/>
      <w:lvlJc w:val="left"/>
      <w:pPr>
        <w:ind w:left="1728" w:hanging="648"/>
      </w:pPr>
      <w:rPr>
        <w:rFonts w:hint="default"/>
        <w:lang w:val="pt-PT" w:eastAsia="en-US" w:bidi="ar-SA"/>
      </w:rPr>
    </w:lvl>
    <w:lvl w:ilvl="4">
      <w:start w:val="1"/>
      <w:numFmt w:val="decimal"/>
      <w:lvlText w:val="%1.%2.%3.%4.%5."/>
      <w:lvlJc w:val="left"/>
      <w:pPr>
        <w:ind w:left="2232" w:hanging="792"/>
      </w:pPr>
      <w:rPr>
        <w:rFonts w:hint="default"/>
        <w:lang w:val="pt-PT" w:eastAsia="en-US" w:bidi="ar-SA"/>
      </w:rPr>
    </w:lvl>
    <w:lvl w:ilvl="5">
      <w:start w:val="1"/>
      <w:numFmt w:val="decimal"/>
      <w:lvlText w:val="%1.%2.%3.%4.%5.%6."/>
      <w:lvlJc w:val="left"/>
      <w:pPr>
        <w:ind w:left="2736" w:hanging="936"/>
      </w:pPr>
      <w:rPr>
        <w:rFonts w:hint="default"/>
        <w:lang w:val="pt-PT" w:eastAsia="en-US" w:bidi="ar-SA"/>
      </w:rPr>
    </w:lvl>
    <w:lvl w:ilvl="6">
      <w:start w:val="1"/>
      <w:numFmt w:val="decimal"/>
      <w:lvlText w:val="%1.%2.%3.%4.%5.%6.%7."/>
      <w:lvlJc w:val="left"/>
      <w:pPr>
        <w:ind w:left="3240" w:hanging="1080"/>
      </w:pPr>
      <w:rPr>
        <w:rFonts w:hint="default"/>
        <w:lang w:val="pt-PT" w:eastAsia="en-US" w:bidi="ar-SA"/>
      </w:rPr>
    </w:lvl>
    <w:lvl w:ilvl="7">
      <w:start w:val="1"/>
      <w:numFmt w:val="decimal"/>
      <w:lvlText w:val="%1.%2.%3.%4.%5.%6.%7.%8."/>
      <w:lvlJc w:val="left"/>
      <w:pPr>
        <w:ind w:left="3744" w:hanging="1224"/>
      </w:pPr>
      <w:rPr>
        <w:rFonts w:hint="default"/>
        <w:lang w:val="pt-PT" w:eastAsia="en-US" w:bidi="ar-SA"/>
      </w:rPr>
    </w:lvl>
    <w:lvl w:ilvl="8">
      <w:start w:val="1"/>
      <w:numFmt w:val="decimal"/>
      <w:lvlText w:val="%1.%2.%3.%4.%5.%6.%7.%8.%9."/>
      <w:lvlJc w:val="left"/>
      <w:pPr>
        <w:ind w:left="4320" w:hanging="1440"/>
      </w:pPr>
      <w:rPr>
        <w:rFonts w:hint="default"/>
        <w:lang w:val="pt-PT" w:eastAsia="en-US" w:bidi="ar-SA"/>
      </w:rPr>
    </w:lvl>
  </w:abstractNum>
  <w:abstractNum w:abstractNumId="18" w15:restartNumberingAfterBreak="0">
    <w:nsid w:val="1FFB2125"/>
    <w:multiLevelType w:val="multilevel"/>
    <w:tmpl w:val="B3CE9C08"/>
    <w:lvl w:ilvl="0">
      <w:start w:val="1"/>
      <w:numFmt w:val="decimalZero"/>
      <w:lvlText w:val="%1"/>
      <w:lvlJc w:val="left"/>
      <w:pPr>
        <w:ind w:left="465" w:hanging="465"/>
      </w:pPr>
      <w:rPr>
        <w:rFonts w:hint="default"/>
      </w:rPr>
    </w:lvl>
    <w:lvl w:ilvl="1">
      <w:start w:val="1"/>
      <w:numFmt w:val="decimalZero"/>
      <w:lvlText w:val="%1.%2"/>
      <w:lvlJc w:val="left"/>
      <w:pPr>
        <w:ind w:left="943" w:hanging="465"/>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632" w:hanging="72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264" w:hanging="1440"/>
      </w:pPr>
      <w:rPr>
        <w:rFonts w:hint="default"/>
      </w:rPr>
    </w:lvl>
  </w:abstractNum>
  <w:abstractNum w:abstractNumId="19" w15:restartNumberingAfterBreak="0">
    <w:nsid w:val="211B538B"/>
    <w:multiLevelType w:val="hybridMultilevel"/>
    <w:tmpl w:val="A6FCB2BC"/>
    <w:lvl w:ilvl="0" w:tplc="04160001">
      <w:start w:val="1"/>
      <w:numFmt w:val="bullet"/>
      <w:lvlText w:val=""/>
      <w:lvlJc w:val="left"/>
      <w:pPr>
        <w:ind w:left="1558" w:hanging="360"/>
      </w:pPr>
      <w:rPr>
        <w:rFonts w:ascii="Symbol" w:hAnsi="Symbol" w:hint="default"/>
      </w:rPr>
    </w:lvl>
    <w:lvl w:ilvl="1" w:tplc="04160003" w:tentative="1">
      <w:start w:val="1"/>
      <w:numFmt w:val="bullet"/>
      <w:lvlText w:val="o"/>
      <w:lvlJc w:val="left"/>
      <w:pPr>
        <w:ind w:left="2278" w:hanging="360"/>
      </w:pPr>
      <w:rPr>
        <w:rFonts w:ascii="Courier New" w:hAnsi="Courier New" w:cs="Courier New" w:hint="default"/>
      </w:rPr>
    </w:lvl>
    <w:lvl w:ilvl="2" w:tplc="04160005" w:tentative="1">
      <w:start w:val="1"/>
      <w:numFmt w:val="bullet"/>
      <w:lvlText w:val=""/>
      <w:lvlJc w:val="left"/>
      <w:pPr>
        <w:ind w:left="2998" w:hanging="360"/>
      </w:pPr>
      <w:rPr>
        <w:rFonts w:ascii="Wingdings" w:hAnsi="Wingdings" w:hint="default"/>
      </w:rPr>
    </w:lvl>
    <w:lvl w:ilvl="3" w:tplc="04160001" w:tentative="1">
      <w:start w:val="1"/>
      <w:numFmt w:val="bullet"/>
      <w:lvlText w:val=""/>
      <w:lvlJc w:val="left"/>
      <w:pPr>
        <w:ind w:left="3718" w:hanging="360"/>
      </w:pPr>
      <w:rPr>
        <w:rFonts w:ascii="Symbol" w:hAnsi="Symbol" w:hint="default"/>
      </w:rPr>
    </w:lvl>
    <w:lvl w:ilvl="4" w:tplc="04160003" w:tentative="1">
      <w:start w:val="1"/>
      <w:numFmt w:val="bullet"/>
      <w:lvlText w:val="o"/>
      <w:lvlJc w:val="left"/>
      <w:pPr>
        <w:ind w:left="4438" w:hanging="360"/>
      </w:pPr>
      <w:rPr>
        <w:rFonts w:ascii="Courier New" w:hAnsi="Courier New" w:cs="Courier New" w:hint="default"/>
      </w:rPr>
    </w:lvl>
    <w:lvl w:ilvl="5" w:tplc="04160005" w:tentative="1">
      <w:start w:val="1"/>
      <w:numFmt w:val="bullet"/>
      <w:lvlText w:val=""/>
      <w:lvlJc w:val="left"/>
      <w:pPr>
        <w:ind w:left="5158" w:hanging="360"/>
      </w:pPr>
      <w:rPr>
        <w:rFonts w:ascii="Wingdings" w:hAnsi="Wingdings" w:hint="default"/>
      </w:rPr>
    </w:lvl>
    <w:lvl w:ilvl="6" w:tplc="04160001" w:tentative="1">
      <w:start w:val="1"/>
      <w:numFmt w:val="bullet"/>
      <w:lvlText w:val=""/>
      <w:lvlJc w:val="left"/>
      <w:pPr>
        <w:ind w:left="5878" w:hanging="360"/>
      </w:pPr>
      <w:rPr>
        <w:rFonts w:ascii="Symbol" w:hAnsi="Symbol" w:hint="default"/>
      </w:rPr>
    </w:lvl>
    <w:lvl w:ilvl="7" w:tplc="04160003" w:tentative="1">
      <w:start w:val="1"/>
      <w:numFmt w:val="bullet"/>
      <w:lvlText w:val="o"/>
      <w:lvlJc w:val="left"/>
      <w:pPr>
        <w:ind w:left="6598" w:hanging="360"/>
      </w:pPr>
      <w:rPr>
        <w:rFonts w:ascii="Courier New" w:hAnsi="Courier New" w:cs="Courier New" w:hint="default"/>
      </w:rPr>
    </w:lvl>
    <w:lvl w:ilvl="8" w:tplc="04160005" w:tentative="1">
      <w:start w:val="1"/>
      <w:numFmt w:val="bullet"/>
      <w:lvlText w:val=""/>
      <w:lvlJc w:val="left"/>
      <w:pPr>
        <w:ind w:left="7318" w:hanging="360"/>
      </w:pPr>
      <w:rPr>
        <w:rFonts w:ascii="Wingdings" w:hAnsi="Wingdings" w:hint="default"/>
      </w:rPr>
    </w:lvl>
  </w:abstractNum>
  <w:abstractNum w:abstractNumId="20" w15:restartNumberingAfterBreak="0">
    <w:nsid w:val="234B1DBC"/>
    <w:multiLevelType w:val="hybridMultilevel"/>
    <w:tmpl w:val="B7A82672"/>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21" w15:restartNumberingAfterBreak="0">
    <w:nsid w:val="250327BD"/>
    <w:multiLevelType w:val="multilevel"/>
    <w:tmpl w:val="6B40D5FA"/>
    <w:lvl w:ilvl="0">
      <w:start w:val="1"/>
      <w:numFmt w:val="decimalZero"/>
      <w:lvlText w:val="%1"/>
      <w:lvlJc w:val="left"/>
      <w:pPr>
        <w:ind w:left="465" w:hanging="465"/>
      </w:pPr>
      <w:rPr>
        <w:rFonts w:hint="default"/>
      </w:rPr>
    </w:lvl>
    <w:lvl w:ilvl="1">
      <w:start w:val="1"/>
      <w:numFmt w:val="decimalZero"/>
      <w:lvlText w:val="%1.%2"/>
      <w:lvlJc w:val="left"/>
      <w:pPr>
        <w:ind w:left="943" w:hanging="465"/>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632" w:hanging="72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264" w:hanging="1440"/>
      </w:pPr>
      <w:rPr>
        <w:rFonts w:hint="default"/>
      </w:rPr>
    </w:lvl>
  </w:abstractNum>
  <w:abstractNum w:abstractNumId="22" w15:restartNumberingAfterBreak="0">
    <w:nsid w:val="252F3186"/>
    <w:multiLevelType w:val="hybridMultilevel"/>
    <w:tmpl w:val="26E6A6F2"/>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3" w15:restartNumberingAfterBreak="0">
    <w:nsid w:val="262F1EA0"/>
    <w:multiLevelType w:val="hybridMultilevel"/>
    <w:tmpl w:val="444A500A"/>
    <w:lvl w:ilvl="0" w:tplc="0D18A758">
      <w:numFmt w:val="bullet"/>
      <w:lvlText w:val=""/>
      <w:lvlJc w:val="left"/>
      <w:pPr>
        <w:ind w:left="838" w:hanging="360"/>
      </w:pPr>
      <w:rPr>
        <w:rFonts w:ascii="Symbol" w:eastAsia="Symbol" w:hAnsi="Symbol" w:cs="Symbol" w:hint="default"/>
        <w:w w:val="99"/>
        <w:sz w:val="20"/>
        <w:szCs w:val="20"/>
        <w:lang w:val="pt-PT" w:eastAsia="en-US" w:bidi="ar-SA"/>
      </w:rPr>
    </w:lvl>
    <w:lvl w:ilvl="1" w:tplc="60A88A94">
      <w:numFmt w:val="bullet"/>
      <w:lvlText w:val="•"/>
      <w:lvlJc w:val="left"/>
      <w:pPr>
        <w:ind w:left="1686" w:hanging="360"/>
      </w:pPr>
      <w:rPr>
        <w:rFonts w:hint="default"/>
        <w:lang w:val="pt-PT" w:eastAsia="en-US" w:bidi="ar-SA"/>
      </w:rPr>
    </w:lvl>
    <w:lvl w:ilvl="2" w:tplc="F2844376">
      <w:numFmt w:val="bullet"/>
      <w:lvlText w:val="•"/>
      <w:lvlJc w:val="left"/>
      <w:pPr>
        <w:ind w:left="2533" w:hanging="360"/>
      </w:pPr>
      <w:rPr>
        <w:rFonts w:hint="default"/>
        <w:lang w:val="pt-PT" w:eastAsia="en-US" w:bidi="ar-SA"/>
      </w:rPr>
    </w:lvl>
    <w:lvl w:ilvl="3" w:tplc="89D05DA6">
      <w:numFmt w:val="bullet"/>
      <w:lvlText w:val="•"/>
      <w:lvlJc w:val="left"/>
      <w:pPr>
        <w:ind w:left="3379" w:hanging="360"/>
      </w:pPr>
      <w:rPr>
        <w:rFonts w:hint="default"/>
        <w:lang w:val="pt-PT" w:eastAsia="en-US" w:bidi="ar-SA"/>
      </w:rPr>
    </w:lvl>
    <w:lvl w:ilvl="4" w:tplc="309E6ECE">
      <w:numFmt w:val="bullet"/>
      <w:lvlText w:val="•"/>
      <w:lvlJc w:val="left"/>
      <w:pPr>
        <w:ind w:left="4226" w:hanging="360"/>
      </w:pPr>
      <w:rPr>
        <w:rFonts w:hint="default"/>
        <w:lang w:val="pt-PT" w:eastAsia="en-US" w:bidi="ar-SA"/>
      </w:rPr>
    </w:lvl>
    <w:lvl w:ilvl="5" w:tplc="3364CAA0">
      <w:numFmt w:val="bullet"/>
      <w:lvlText w:val="•"/>
      <w:lvlJc w:val="left"/>
      <w:pPr>
        <w:ind w:left="5073" w:hanging="360"/>
      </w:pPr>
      <w:rPr>
        <w:rFonts w:hint="default"/>
        <w:lang w:val="pt-PT" w:eastAsia="en-US" w:bidi="ar-SA"/>
      </w:rPr>
    </w:lvl>
    <w:lvl w:ilvl="6" w:tplc="E0A4A136">
      <w:numFmt w:val="bullet"/>
      <w:lvlText w:val="•"/>
      <w:lvlJc w:val="left"/>
      <w:pPr>
        <w:ind w:left="5919" w:hanging="360"/>
      </w:pPr>
      <w:rPr>
        <w:rFonts w:hint="default"/>
        <w:lang w:val="pt-PT" w:eastAsia="en-US" w:bidi="ar-SA"/>
      </w:rPr>
    </w:lvl>
    <w:lvl w:ilvl="7" w:tplc="0C9C2E66">
      <w:numFmt w:val="bullet"/>
      <w:lvlText w:val="•"/>
      <w:lvlJc w:val="left"/>
      <w:pPr>
        <w:ind w:left="6766" w:hanging="360"/>
      </w:pPr>
      <w:rPr>
        <w:rFonts w:hint="default"/>
        <w:lang w:val="pt-PT" w:eastAsia="en-US" w:bidi="ar-SA"/>
      </w:rPr>
    </w:lvl>
    <w:lvl w:ilvl="8" w:tplc="6CEE5142">
      <w:numFmt w:val="bullet"/>
      <w:lvlText w:val="•"/>
      <w:lvlJc w:val="left"/>
      <w:pPr>
        <w:ind w:left="7613" w:hanging="360"/>
      </w:pPr>
      <w:rPr>
        <w:rFonts w:hint="default"/>
        <w:lang w:val="pt-PT" w:eastAsia="en-US" w:bidi="ar-SA"/>
      </w:rPr>
    </w:lvl>
  </w:abstractNum>
  <w:abstractNum w:abstractNumId="24" w15:restartNumberingAfterBreak="0">
    <w:nsid w:val="2B2562AE"/>
    <w:multiLevelType w:val="hybridMultilevel"/>
    <w:tmpl w:val="5B564846"/>
    <w:lvl w:ilvl="0" w:tplc="1FB4C3EA">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2E78709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2F1F00C2"/>
    <w:multiLevelType w:val="hybridMultilevel"/>
    <w:tmpl w:val="6A0CA574"/>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7" w15:restartNumberingAfterBreak="0">
    <w:nsid w:val="32785CB4"/>
    <w:multiLevelType w:val="hybridMultilevel"/>
    <w:tmpl w:val="7B2486A6"/>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8" w15:restartNumberingAfterBreak="0">
    <w:nsid w:val="39E2649E"/>
    <w:multiLevelType w:val="multilevel"/>
    <w:tmpl w:val="257A1C8E"/>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FCD4CDF"/>
    <w:multiLevelType w:val="multilevel"/>
    <w:tmpl w:val="BC94FB58"/>
    <w:lvl w:ilvl="0">
      <w:start w:val="4"/>
      <w:numFmt w:val="decimalZero"/>
      <w:lvlText w:val="%1"/>
      <w:lvlJc w:val="left"/>
      <w:pPr>
        <w:ind w:left="465" w:hanging="465"/>
      </w:pPr>
      <w:rPr>
        <w:rFonts w:hint="default"/>
      </w:rPr>
    </w:lvl>
    <w:lvl w:ilvl="1">
      <w:start w:val="1"/>
      <w:numFmt w:val="decimalZero"/>
      <w:lvlText w:val="%1.%2"/>
      <w:lvlJc w:val="left"/>
      <w:pPr>
        <w:ind w:left="943" w:hanging="465"/>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632" w:hanging="72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264" w:hanging="1440"/>
      </w:pPr>
      <w:rPr>
        <w:rFonts w:hint="default"/>
      </w:rPr>
    </w:lvl>
  </w:abstractNum>
  <w:abstractNum w:abstractNumId="30" w15:restartNumberingAfterBreak="0">
    <w:nsid w:val="45AE5AA9"/>
    <w:multiLevelType w:val="hybridMultilevel"/>
    <w:tmpl w:val="BFF6D638"/>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1" w15:restartNumberingAfterBreak="0">
    <w:nsid w:val="4B832C3F"/>
    <w:multiLevelType w:val="multilevel"/>
    <w:tmpl w:val="74D81AE6"/>
    <w:lvl w:ilvl="0">
      <w:start w:val="2"/>
      <w:numFmt w:val="decimalZero"/>
      <w:lvlText w:val="%1"/>
      <w:lvlJc w:val="left"/>
      <w:pPr>
        <w:ind w:left="465" w:hanging="465"/>
      </w:pPr>
      <w:rPr>
        <w:rFonts w:hint="default"/>
      </w:rPr>
    </w:lvl>
    <w:lvl w:ilvl="1">
      <w:start w:val="1"/>
      <w:numFmt w:val="decimalZero"/>
      <w:lvlText w:val="%1.%2"/>
      <w:lvlJc w:val="left"/>
      <w:pPr>
        <w:ind w:left="943" w:hanging="465"/>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632" w:hanging="72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264" w:hanging="1440"/>
      </w:pPr>
      <w:rPr>
        <w:rFonts w:hint="default"/>
      </w:rPr>
    </w:lvl>
  </w:abstractNum>
  <w:abstractNum w:abstractNumId="32" w15:restartNumberingAfterBreak="0">
    <w:nsid w:val="4B8B60FA"/>
    <w:multiLevelType w:val="hybridMultilevel"/>
    <w:tmpl w:val="64D25784"/>
    <w:lvl w:ilvl="0" w:tplc="B9E889D0">
      <w:start w:val="4"/>
      <w:numFmt w:val="decimal"/>
      <w:lvlText w:val="%1"/>
      <w:lvlJc w:val="left"/>
      <w:pPr>
        <w:ind w:left="8917" w:hanging="121"/>
      </w:pPr>
      <w:rPr>
        <w:rFonts w:ascii="Times New Roman" w:eastAsia="Times New Roman" w:hAnsi="Times New Roman" w:cs="Times New Roman" w:hint="default"/>
        <w:w w:val="100"/>
        <w:sz w:val="16"/>
        <w:szCs w:val="16"/>
        <w:lang w:val="pt-PT" w:eastAsia="en-US" w:bidi="ar-SA"/>
      </w:rPr>
    </w:lvl>
    <w:lvl w:ilvl="1" w:tplc="7E5E4B56">
      <w:numFmt w:val="bullet"/>
      <w:lvlText w:val="•"/>
      <w:lvlJc w:val="left"/>
      <w:pPr>
        <w:ind w:left="8958" w:hanging="121"/>
      </w:pPr>
      <w:rPr>
        <w:rFonts w:hint="default"/>
        <w:lang w:val="pt-PT" w:eastAsia="en-US" w:bidi="ar-SA"/>
      </w:rPr>
    </w:lvl>
    <w:lvl w:ilvl="2" w:tplc="7958BCB2">
      <w:numFmt w:val="bullet"/>
      <w:lvlText w:val="•"/>
      <w:lvlJc w:val="left"/>
      <w:pPr>
        <w:ind w:left="8997" w:hanging="121"/>
      </w:pPr>
      <w:rPr>
        <w:rFonts w:hint="default"/>
        <w:lang w:val="pt-PT" w:eastAsia="en-US" w:bidi="ar-SA"/>
      </w:rPr>
    </w:lvl>
    <w:lvl w:ilvl="3" w:tplc="B036BD52">
      <w:numFmt w:val="bullet"/>
      <w:lvlText w:val="•"/>
      <w:lvlJc w:val="left"/>
      <w:pPr>
        <w:ind w:left="9035" w:hanging="121"/>
      </w:pPr>
      <w:rPr>
        <w:rFonts w:hint="default"/>
        <w:lang w:val="pt-PT" w:eastAsia="en-US" w:bidi="ar-SA"/>
      </w:rPr>
    </w:lvl>
    <w:lvl w:ilvl="4" w:tplc="9086025A">
      <w:numFmt w:val="bullet"/>
      <w:lvlText w:val="•"/>
      <w:lvlJc w:val="left"/>
      <w:pPr>
        <w:ind w:left="9074" w:hanging="121"/>
      </w:pPr>
      <w:rPr>
        <w:rFonts w:hint="default"/>
        <w:lang w:val="pt-PT" w:eastAsia="en-US" w:bidi="ar-SA"/>
      </w:rPr>
    </w:lvl>
    <w:lvl w:ilvl="5" w:tplc="861EB180">
      <w:numFmt w:val="bullet"/>
      <w:lvlText w:val="•"/>
      <w:lvlJc w:val="left"/>
      <w:pPr>
        <w:ind w:left="9113" w:hanging="121"/>
      </w:pPr>
      <w:rPr>
        <w:rFonts w:hint="default"/>
        <w:lang w:val="pt-PT" w:eastAsia="en-US" w:bidi="ar-SA"/>
      </w:rPr>
    </w:lvl>
    <w:lvl w:ilvl="6" w:tplc="FFEEEAB6">
      <w:numFmt w:val="bullet"/>
      <w:lvlText w:val="•"/>
      <w:lvlJc w:val="left"/>
      <w:pPr>
        <w:ind w:left="9151" w:hanging="121"/>
      </w:pPr>
      <w:rPr>
        <w:rFonts w:hint="default"/>
        <w:lang w:val="pt-PT" w:eastAsia="en-US" w:bidi="ar-SA"/>
      </w:rPr>
    </w:lvl>
    <w:lvl w:ilvl="7" w:tplc="DB4CA1C0">
      <w:numFmt w:val="bullet"/>
      <w:lvlText w:val="•"/>
      <w:lvlJc w:val="left"/>
      <w:pPr>
        <w:ind w:left="9190" w:hanging="121"/>
      </w:pPr>
      <w:rPr>
        <w:rFonts w:hint="default"/>
        <w:lang w:val="pt-PT" w:eastAsia="en-US" w:bidi="ar-SA"/>
      </w:rPr>
    </w:lvl>
    <w:lvl w:ilvl="8" w:tplc="BC84A99A">
      <w:numFmt w:val="bullet"/>
      <w:lvlText w:val="•"/>
      <w:lvlJc w:val="left"/>
      <w:pPr>
        <w:ind w:left="9229" w:hanging="121"/>
      </w:pPr>
      <w:rPr>
        <w:rFonts w:hint="default"/>
        <w:lang w:val="pt-PT" w:eastAsia="en-US" w:bidi="ar-SA"/>
      </w:rPr>
    </w:lvl>
  </w:abstractNum>
  <w:abstractNum w:abstractNumId="33" w15:restartNumberingAfterBreak="0">
    <w:nsid w:val="522D53DE"/>
    <w:multiLevelType w:val="hybridMultilevel"/>
    <w:tmpl w:val="1D187264"/>
    <w:lvl w:ilvl="0" w:tplc="B9BA8326">
      <w:start w:val="1"/>
      <w:numFmt w:val="upperLetter"/>
      <w:pStyle w:val="Ttulo1"/>
      <w:lvlText w:val="%1."/>
      <w:lvlJc w:val="left"/>
      <w:pPr>
        <w:ind w:left="717"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55EB6344"/>
    <w:multiLevelType w:val="multilevel"/>
    <w:tmpl w:val="FED85896"/>
    <w:lvl w:ilvl="0">
      <w:start w:val="2"/>
      <w:numFmt w:val="decimalZero"/>
      <w:lvlText w:val="%1"/>
      <w:lvlJc w:val="left"/>
      <w:pPr>
        <w:ind w:left="465" w:hanging="465"/>
      </w:pPr>
      <w:rPr>
        <w:rFonts w:hint="default"/>
      </w:rPr>
    </w:lvl>
    <w:lvl w:ilvl="1">
      <w:start w:val="1"/>
      <w:numFmt w:val="decimalZero"/>
      <w:lvlText w:val="%1.%2"/>
      <w:lvlJc w:val="left"/>
      <w:pPr>
        <w:ind w:left="178" w:hanging="465"/>
      </w:pPr>
      <w:rPr>
        <w:rFonts w:hint="default"/>
      </w:rPr>
    </w:lvl>
    <w:lvl w:ilvl="2">
      <w:start w:val="1"/>
      <w:numFmt w:val="decimal"/>
      <w:lvlText w:val="%1.%2.%3"/>
      <w:lvlJc w:val="left"/>
      <w:pPr>
        <w:ind w:left="146" w:hanging="720"/>
      </w:pPr>
      <w:rPr>
        <w:rFonts w:hint="default"/>
      </w:rPr>
    </w:lvl>
    <w:lvl w:ilvl="3">
      <w:start w:val="1"/>
      <w:numFmt w:val="decimal"/>
      <w:lvlText w:val="%1.%2.%3.%4"/>
      <w:lvlJc w:val="left"/>
      <w:pPr>
        <w:ind w:left="-141" w:hanging="720"/>
      </w:pPr>
      <w:rPr>
        <w:rFonts w:hint="default"/>
      </w:rPr>
    </w:lvl>
    <w:lvl w:ilvl="4">
      <w:start w:val="1"/>
      <w:numFmt w:val="decimal"/>
      <w:lvlText w:val="%1.%2.%3.%4.%5"/>
      <w:lvlJc w:val="left"/>
      <w:pPr>
        <w:ind w:left="-428" w:hanging="720"/>
      </w:pPr>
      <w:rPr>
        <w:rFonts w:hint="default"/>
      </w:rPr>
    </w:lvl>
    <w:lvl w:ilvl="5">
      <w:start w:val="1"/>
      <w:numFmt w:val="decimal"/>
      <w:lvlText w:val="%1.%2.%3.%4.%5.%6"/>
      <w:lvlJc w:val="left"/>
      <w:pPr>
        <w:ind w:left="-355" w:hanging="1080"/>
      </w:pPr>
      <w:rPr>
        <w:rFonts w:hint="default"/>
      </w:rPr>
    </w:lvl>
    <w:lvl w:ilvl="6">
      <w:start w:val="1"/>
      <w:numFmt w:val="decimal"/>
      <w:lvlText w:val="%1.%2.%3.%4.%5.%6.%7"/>
      <w:lvlJc w:val="left"/>
      <w:pPr>
        <w:ind w:left="-642" w:hanging="1080"/>
      </w:pPr>
      <w:rPr>
        <w:rFonts w:hint="default"/>
      </w:rPr>
    </w:lvl>
    <w:lvl w:ilvl="7">
      <w:start w:val="1"/>
      <w:numFmt w:val="decimal"/>
      <w:lvlText w:val="%1.%2.%3.%4.%5.%6.%7.%8"/>
      <w:lvlJc w:val="left"/>
      <w:pPr>
        <w:ind w:left="-569" w:hanging="1440"/>
      </w:pPr>
      <w:rPr>
        <w:rFonts w:hint="default"/>
      </w:rPr>
    </w:lvl>
    <w:lvl w:ilvl="8">
      <w:start w:val="1"/>
      <w:numFmt w:val="decimal"/>
      <w:lvlText w:val="%1.%2.%3.%4.%5.%6.%7.%8.%9"/>
      <w:lvlJc w:val="left"/>
      <w:pPr>
        <w:ind w:left="-856" w:hanging="1440"/>
      </w:pPr>
      <w:rPr>
        <w:rFonts w:hint="default"/>
      </w:rPr>
    </w:lvl>
  </w:abstractNum>
  <w:abstractNum w:abstractNumId="35" w15:restartNumberingAfterBreak="0">
    <w:nsid w:val="562D44F9"/>
    <w:multiLevelType w:val="hybridMultilevel"/>
    <w:tmpl w:val="FFD656FE"/>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36" w15:restartNumberingAfterBreak="0">
    <w:nsid w:val="566069C8"/>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5C270B71"/>
    <w:multiLevelType w:val="hybridMultilevel"/>
    <w:tmpl w:val="42C044B2"/>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38" w15:restartNumberingAfterBreak="0">
    <w:nsid w:val="60254104"/>
    <w:multiLevelType w:val="hybridMultilevel"/>
    <w:tmpl w:val="ECA4F69A"/>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9" w15:restartNumberingAfterBreak="0">
    <w:nsid w:val="621A4B60"/>
    <w:multiLevelType w:val="multilevel"/>
    <w:tmpl w:val="044AFBE0"/>
    <w:lvl w:ilvl="0">
      <w:start w:val="1"/>
      <w:numFmt w:val="decimalZero"/>
      <w:lvlText w:val="%1"/>
      <w:lvlJc w:val="left"/>
      <w:pPr>
        <w:ind w:left="980" w:hanging="502"/>
      </w:pPr>
      <w:rPr>
        <w:rFonts w:hint="default"/>
        <w:lang w:val="pt-PT" w:eastAsia="en-US" w:bidi="ar-SA"/>
      </w:rPr>
    </w:lvl>
    <w:lvl w:ilvl="1">
      <w:start w:val="1"/>
      <w:numFmt w:val="decimalZero"/>
      <w:lvlText w:val="%1.%2"/>
      <w:lvlJc w:val="left"/>
      <w:pPr>
        <w:ind w:left="980" w:hanging="502"/>
      </w:pPr>
      <w:rPr>
        <w:rFonts w:ascii="Times New Roman" w:eastAsia="Times New Roman" w:hAnsi="Times New Roman" w:cs="Times New Roman" w:hint="default"/>
        <w:b/>
        <w:bCs/>
        <w:spacing w:val="0"/>
        <w:w w:val="99"/>
        <w:sz w:val="20"/>
        <w:szCs w:val="20"/>
        <w:lang w:val="pt-PT" w:eastAsia="en-US" w:bidi="ar-SA"/>
      </w:rPr>
    </w:lvl>
    <w:lvl w:ilvl="2">
      <w:numFmt w:val="bullet"/>
      <w:lvlText w:val="•"/>
      <w:lvlJc w:val="left"/>
      <w:pPr>
        <w:ind w:left="2645" w:hanging="502"/>
      </w:pPr>
      <w:rPr>
        <w:rFonts w:hint="default"/>
        <w:lang w:val="pt-PT" w:eastAsia="en-US" w:bidi="ar-SA"/>
      </w:rPr>
    </w:lvl>
    <w:lvl w:ilvl="3">
      <w:numFmt w:val="bullet"/>
      <w:lvlText w:val="•"/>
      <w:lvlJc w:val="left"/>
      <w:pPr>
        <w:ind w:left="3477" w:hanging="502"/>
      </w:pPr>
      <w:rPr>
        <w:rFonts w:hint="default"/>
        <w:lang w:val="pt-PT" w:eastAsia="en-US" w:bidi="ar-SA"/>
      </w:rPr>
    </w:lvl>
    <w:lvl w:ilvl="4">
      <w:numFmt w:val="bullet"/>
      <w:lvlText w:val="•"/>
      <w:lvlJc w:val="left"/>
      <w:pPr>
        <w:ind w:left="4310" w:hanging="502"/>
      </w:pPr>
      <w:rPr>
        <w:rFonts w:hint="default"/>
        <w:lang w:val="pt-PT" w:eastAsia="en-US" w:bidi="ar-SA"/>
      </w:rPr>
    </w:lvl>
    <w:lvl w:ilvl="5">
      <w:numFmt w:val="bullet"/>
      <w:lvlText w:val="•"/>
      <w:lvlJc w:val="left"/>
      <w:pPr>
        <w:ind w:left="5143" w:hanging="502"/>
      </w:pPr>
      <w:rPr>
        <w:rFonts w:hint="default"/>
        <w:lang w:val="pt-PT" w:eastAsia="en-US" w:bidi="ar-SA"/>
      </w:rPr>
    </w:lvl>
    <w:lvl w:ilvl="6">
      <w:numFmt w:val="bullet"/>
      <w:lvlText w:val="•"/>
      <w:lvlJc w:val="left"/>
      <w:pPr>
        <w:ind w:left="5975" w:hanging="502"/>
      </w:pPr>
      <w:rPr>
        <w:rFonts w:hint="default"/>
        <w:lang w:val="pt-PT" w:eastAsia="en-US" w:bidi="ar-SA"/>
      </w:rPr>
    </w:lvl>
    <w:lvl w:ilvl="7">
      <w:numFmt w:val="bullet"/>
      <w:lvlText w:val="•"/>
      <w:lvlJc w:val="left"/>
      <w:pPr>
        <w:ind w:left="6808" w:hanging="502"/>
      </w:pPr>
      <w:rPr>
        <w:rFonts w:hint="default"/>
        <w:lang w:val="pt-PT" w:eastAsia="en-US" w:bidi="ar-SA"/>
      </w:rPr>
    </w:lvl>
    <w:lvl w:ilvl="8">
      <w:numFmt w:val="bullet"/>
      <w:lvlText w:val="•"/>
      <w:lvlJc w:val="left"/>
      <w:pPr>
        <w:ind w:left="7641" w:hanging="502"/>
      </w:pPr>
      <w:rPr>
        <w:rFonts w:hint="default"/>
        <w:lang w:val="pt-PT" w:eastAsia="en-US" w:bidi="ar-SA"/>
      </w:rPr>
    </w:lvl>
  </w:abstractNum>
  <w:abstractNum w:abstractNumId="40" w15:restartNumberingAfterBreak="0">
    <w:nsid w:val="62B504D3"/>
    <w:multiLevelType w:val="hybridMultilevel"/>
    <w:tmpl w:val="61A201DC"/>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41" w15:restartNumberingAfterBreak="0">
    <w:nsid w:val="67ED4514"/>
    <w:multiLevelType w:val="hybridMultilevel"/>
    <w:tmpl w:val="E0280BBA"/>
    <w:lvl w:ilvl="0" w:tplc="04160001">
      <w:start w:val="1"/>
      <w:numFmt w:val="bullet"/>
      <w:lvlText w:val=""/>
      <w:lvlJc w:val="left"/>
      <w:pPr>
        <w:ind w:left="928" w:hanging="360"/>
      </w:pPr>
      <w:rPr>
        <w:rFonts w:ascii="Symbol" w:hAnsi="Symbol" w:hint="default"/>
      </w:rPr>
    </w:lvl>
    <w:lvl w:ilvl="1" w:tplc="04160003" w:tentative="1">
      <w:start w:val="1"/>
      <w:numFmt w:val="bullet"/>
      <w:lvlText w:val="o"/>
      <w:lvlJc w:val="left"/>
      <w:pPr>
        <w:ind w:left="1648" w:hanging="360"/>
      </w:pPr>
      <w:rPr>
        <w:rFonts w:ascii="Courier New" w:hAnsi="Courier New" w:cs="Courier New" w:hint="default"/>
      </w:rPr>
    </w:lvl>
    <w:lvl w:ilvl="2" w:tplc="04160005" w:tentative="1">
      <w:start w:val="1"/>
      <w:numFmt w:val="bullet"/>
      <w:lvlText w:val=""/>
      <w:lvlJc w:val="left"/>
      <w:pPr>
        <w:ind w:left="2368" w:hanging="360"/>
      </w:pPr>
      <w:rPr>
        <w:rFonts w:ascii="Wingdings" w:hAnsi="Wingdings" w:hint="default"/>
      </w:rPr>
    </w:lvl>
    <w:lvl w:ilvl="3" w:tplc="04160001" w:tentative="1">
      <w:start w:val="1"/>
      <w:numFmt w:val="bullet"/>
      <w:lvlText w:val=""/>
      <w:lvlJc w:val="left"/>
      <w:pPr>
        <w:ind w:left="3088" w:hanging="360"/>
      </w:pPr>
      <w:rPr>
        <w:rFonts w:ascii="Symbol" w:hAnsi="Symbol" w:hint="default"/>
      </w:rPr>
    </w:lvl>
    <w:lvl w:ilvl="4" w:tplc="04160003" w:tentative="1">
      <w:start w:val="1"/>
      <w:numFmt w:val="bullet"/>
      <w:lvlText w:val="o"/>
      <w:lvlJc w:val="left"/>
      <w:pPr>
        <w:ind w:left="3808" w:hanging="360"/>
      </w:pPr>
      <w:rPr>
        <w:rFonts w:ascii="Courier New" w:hAnsi="Courier New" w:cs="Courier New" w:hint="default"/>
      </w:rPr>
    </w:lvl>
    <w:lvl w:ilvl="5" w:tplc="04160005" w:tentative="1">
      <w:start w:val="1"/>
      <w:numFmt w:val="bullet"/>
      <w:lvlText w:val=""/>
      <w:lvlJc w:val="left"/>
      <w:pPr>
        <w:ind w:left="4528" w:hanging="360"/>
      </w:pPr>
      <w:rPr>
        <w:rFonts w:ascii="Wingdings" w:hAnsi="Wingdings" w:hint="default"/>
      </w:rPr>
    </w:lvl>
    <w:lvl w:ilvl="6" w:tplc="04160001" w:tentative="1">
      <w:start w:val="1"/>
      <w:numFmt w:val="bullet"/>
      <w:lvlText w:val=""/>
      <w:lvlJc w:val="left"/>
      <w:pPr>
        <w:ind w:left="5248" w:hanging="360"/>
      </w:pPr>
      <w:rPr>
        <w:rFonts w:ascii="Symbol" w:hAnsi="Symbol" w:hint="default"/>
      </w:rPr>
    </w:lvl>
    <w:lvl w:ilvl="7" w:tplc="04160003" w:tentative="1">
      <w:start w:val="1"/>
      <w:numFmt w:val="bullet"/>
      <w:lvlText w:val="o"/>
      <w:lvlJc w:val="left"/>
      <w:pPr>
        <w:ind w:left="5968" w:hanging="360"/>
      </w:pPr>
      <w:rPr>
        <w:rFonts w:ascii="Courier New" w:hAnsi="Courier New" w:cs="Courier New" w:hint="default"/>
      </w:rPr>
    </w:lvl>
    <w:lvl w:ilvl="8" w:tplc="04160005" w:tentative="1">
      <w:start w:val="1"/>
      <w:numFmt w:val="bullet"/>
      <w:lvlText w:val=""/>
      <w:lvlJc w:val="left"/>
      <w:pPr>
        <w:ind w:left="6688" w:hanging="360"/>
      </w:pPr>
      <w:rPr>
        <w:rFonts w:ascii="Wingdings" w:hAnsi="Wingdings" w:hint="default"/>
      </w:rPr>
    </w:lvl>
  </w:abstractNum>
  <w:abstractNum w:abstractNumId="42" w15:restartNumberingAfterBreak="0">
    <w:nsid w:val="68CB13F0"/>
    <w:multiLevelType w:val="hybridMultilevel"/>
    <w:tmpl w:val="0EBCA732"/>
    <w:lvl w:ilvl="0" w:tplc="04160001">
      <w:start w:val="1"/>
      <w:numFmt w:val="bullet"/>
      <w:lvlText w:val=""/>
      <w:lvlJc w:val="left"/>
      <w:pPr>
        <w:ind w:left="1198" w:hanging="360"/>
      </w:pPr>
      <w:rPr>
        <w:rFonts w:ascii="Symbol" w:hAnsi="Symbol" w:hint="default"/>
      </w:rPr>
    </w:lvl>
    <w:lvl w:ilvl="1" w:tplc="04160003" w:tentative="1">
      <w:start w:val="1"/>
      <w:numFmt w:val="bullet"/>
      <w:lvlText w:val="o"/>
      <w:lvlJc w:val="left"/>
      <w:pPr>
        <w:ind w:left="1918" w:hanging="360"/>
      </w:pPr>
      <w:rPr>
        <w:rFonts w:ascii="Courier New" w:hAnsi="Courier New" w:cs="Courier New" w:hint="default"/>
      </w:rPr>
    </w:lvl>
    <w:lvl w:ilvl="2" w:tplc="04160005" w:tentative="1">
      <w:start w:val="1"/>
      <w:numFmt w:val="bullet"/>
      <w:lvlText w:val=""/>
      <w:lvlJc w:val="left"/>
      <w:pPr>
        <w:ind w:left="2638" w:hanging="360"/>
      </w:pPr>
      <w:rPr>
        <w:rFonts w:ascii="Wingdings" w:hAnsi="Wingdings" w:hint="default"/>
      </w:rPr>
    </w:lvl>
    <w:lvl w:ilvl="3" w:tplc="04160001" w:tentative="1">
      <w:start w:val="1"/>
      <w:numFmt w:val="bullet"/>
      <w:lvlText w:val=""/>
      <w:lvlJc w:val="left"/>
      <w:pPr>
        <w:ind w:left="3358" w:hanging="360"/>
      </w:pPr>
      <w:rPr>
        <w:rFonts w:ascii="Symbol" w:hAnsi="Symbol" w:hint="default"/>
      </w:rPr>
    </w:lvl>
    <w:lvl w:ilvl="4" w:tplc="04160003" w:tentative="1">
      <w:start w:val="1"/>
      <w:numFmt w:val="bullet"/>
      <w:lvlText w:val="o"/>
      <w:lvlJc w:val="left"/>
      <w:pPr>
        <w:ind w:left="4078" w:hanging="360"/>
      </w:pPr>
      <w:rPr>
        <w:rFonts w:ascii="Courier New" w:hAnsi="Courier New" w:cs="Courier New" w:hint="default"/>
      </w:rPr>
    </w:lvl>
    <w:lvl w:ilvl="5" w:tplc="04160005" w:tentative="1">
      <w:start w:val="1"/>
      <w:numFmt w:val="bullet"/>
      <w:lvlText w:val=""/>
      <w:lvlJc w:val="left"/>
      <w:pPr>
        <w:ind w:left="4798" w:hanging="360"/>
      </w:pPr>
      <w:rPr>
        <w:rFonts w:ascii="Wingdings" w:hAnsi="Wingdings" w:hint="default"/>
      </w:rPr>
    </w:lvl>
    <w:lvl w:ilvl="6" w:tplc="04160001" w:tentative="1">
      <w:start w:val="1"/>
      <w:numFmt w:val="bullet"/>
      <w:lvlText w:val=""/>
      <w:lvlJc w:val="left"/>
      <w:pPr>
        <w:ind w:left="5518" w:hanging="360"/>
      </w:pPr>
      <w:rPr>
        <w:rFonts w:ascii="Symbol" w:hAnsi="Symbol" w:hint="default"/>
      </w:rPr>
    </w:lvl>
    <w:lvl w:ilvl="7" w:tplc="04160003" w:tentative="1">
      <w:start w:val="1"/>
      <w:numFmt w:val="bullet"/>
      <w:lvlText w:val="o"/>
      <w:lvlJc w:val="left"/>
      <w:pPr>
        <w:ind w:left="6238" w:hanging="360"/>
      </w:pPr>
      <w:rPr>
        <w:rFonts w:ascii="Courier New" w:hAnsi="Courier New" w:cs="Courier New" w:hint="default"/>
      </w:rPr>
    </w:lvl>
    <w:lvl w:ilvl="8" w:tplc="04160005" w:tentative="1">
      <w:start w:val="1"/>
      <w:numFmt w:val="bullet"/>
      <w:lvlText w:val=""/>
      <w:lvlJc w:val="left"/>
      <w:pPr>
        <w:ind w:left="6958" w:hanging="360"/>
      </w:pPr>
      <w:rPr>
        <w:rFonts w:ascii="Wingdings" w:hAnsi="Wingdings" w:hint="default"/>
      </w:rPr>
    </w:lvl>
  </w:abstractNum>
  <w:abstractNum w:abstractNumId="43" w15:restartNumberingAfterBreak="0">
    <w:nsid w:val="698735E0"/>
    <w:multiLevelType w:val="hybridMultilevel"/>
    <w:tmpl w:val="2A72DDAA"/>
    <w:lvl w:ilvl="0" w:tplc="04160001">
      <w:start w:val="1"/>
      <w:numFmt w:val="bullet"/>
      <w:lvlText w:val=""/>
      <w:lvlJc w:val="left"/>
      <w:pPr>
        <w:ind w:left="1198" w:hanging="360"/>
      </w:pPr>
      <w:rPr>
        <w:rFonts w:ascii="Symbol" w:hAnsi="Symbol" w:hint="default"/>
      </w:rPr>
    </w:lvl>
    <w:lvl w:ilvl="1" w:tplc="04160003" w:tentative="1">
      <w:start w:val="1"/>
      <w:numFmt w:val="bullet"/>
      <w:lvlText w:val="o"/>
      <w:lvlJc w:val="left"/>
      <w:pPr>
        <w:ind w:left="1918" w:hanging="360"/>
      </w:pPr>
      <w:rPr>
        <w:rFonts w:ascii="Courier New" w:hAnsi="Courier New" w:cs="Courier New" w:hint="default"/>
      </w:rPr>
    </w:lvl>
    <w:lvl w:ilvl="2" w:tplc="04160005" w:tentative="1">
      <w:start w:val="1"/>
      <w:numFmt w:val="bullet"/>
      <w:lvlText w:val=""/>
      <w:lvlJc w:val="left"/>
      <w:pPr>
        <w:ind w:left="2638" w:hanging="360"/>
      </w:pPr>
      <w:rPr>
        <w:rFonts w:ascii="Wingdings" w:hAnsi="Wingdings" w:hint="default"/>
      </w:rPr>
    </w:lvl>
    <w:lvl w:ilvl="3" w:tplc="04160001" w:tentative="1">
      <w:start w:val="1"/>
      <w:numFmt w:val="bullet"/>
      <w:lvlText w:val=""/>
      <w:lvlJc w:val="left"/>
      <w:pPr>
        <w:ind w:left="3358" w:hanging="360"/>
      </w:pPr>
      <w:rPr>
        <w:rFonts w:ascii="Symbol" w:hAnsi="Symbol" w:hint="default"/>
      </w:rPr>
    </w:lvl>
    <w:lvl w:ilvl="4" w:tplc="04160003" w:tentative="1">
      <w:start w:val="1"/>
      <w:numFmt w:val="bullet"/>
      <w:lvlText w:val="o"/>
      <w:lvlJc w:val="left"/>
      <w:pPr>
        <w:ind w:left="4078" w:hanging="360"/>
      </w:pPr>
      <w:rPr>
        <w:rFonts w:ascii="Courier New" w:hAnsi="Courier New" w:cs="Courier New" w:hint="default"/>
      </w:rPr>
    </w:lvl>
    <w:lvl w:ilvl="5" w:tplc="04160005" w:tentative="1">
      <w:start w:val="1"/>
      <w:numFmt w:val="bullet"/>
      <w:lvlText w:val=""/>
      <w:lvlJc w:val="left"/>
      <w:pPr>
        <w:ind w:left="4798" w:hanging="360"/>
      </w:pPr>
      <w:rPr>
        <w:rFonts w:ascii="Wingdings" w:hAnsi="Wingdings" w:hint="default"/>
      </w:rPr>
    </w:lvl>
    <w:lvl w:ilvl="6" w:tplc="04160001" w:tentative="1">
      <w:start w:val="1"/>
      <w:numFmt w:val="bullet"/>
      <w:lvlText w:val=""/>
      <w:lvlJc w:val="left"/>
      <w:pPr>
        <w:ind w:left="5518" w:hanging="360"/>
      </w:pPr>
      <w:rPr>
        <w:rFonts w:ascii="Symbol" w:hAnsi="Symbol" w:hint="default"/>
      </w:rPr>
    </w:lvl>
    <w:lvl w:ilvl="7" w:tplc="04160003" w:tentative="1">
      <w:start w:val="1"/>
      <w:numFmt w:val="bullet"/>
      <w:lvlText w:val="o"/>
      <w:lvlJc w:val="left"/>
      <w:pPr>
        <w:ind w:left="6238" w:hanging="360"/>
      </w:pPr>
      <w:rPr>
        <w:rFonts w:ascii="Courier New" w:hAnsi="Courier New" w:cs="Courier New" w:hint="default"/>
      </w:rPr>
    </w:lvl>
    <w:lvl w:ilvl="8" w:tplc="04160005" w:tentative="1">
      <w:start w:val="1"/>
      <w:numFmt w:val="bullet"/>
      <w:lvlText w:val=""/>
      <w:lvlJc w:val="left"/>
      <w:pPr>
        <w:ind w:left="6958" w:hanging="360"/>
      </w:pPr>
      <w:rPr>
        <w:rFonts w:ascii="Wingdings" w:hAnsi="Wingdings" w:hint="default"/>
      </w:rPr>
    </w:lvl>
  </w:abstractNum>
  <w:abstractNum w:abstractNumId="44" w15:restartNumberingAfterBreak="0">
    <w:nsid w:val="6F18484F"/>
    <w:multiLevelType w:val="hybridMultilevel"/>
    <w:tmpl w:val="936ACD44"/>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45" w15:restartNumberingAfterBreak="0">
    <w:nsid w:val="70D61FB7"/>
    <w:multiLevelType w:val="multilevel"/>
    <w:tmpl w:val="B3CE9C08"/>
    <w:lvl w:ilvl="0">
      <w:start w:val="1"/>
      <w:numFmt w:val="decimalZero"/>
      <w:lvlText w:val="%1"/>
      <w:lvlJc w:val="left"/>
      <w:pPr>
        <w:ind w:left="465" w:hanging="465"/>
      </w:pPr>
      <w:rPr>
        <w:rFonts w:hint="default"/>
      </w:rPr>
    </w:lvl>
    <w:lvl w:ilvl="1">
      <w:start w:val="1"/>
      <w:numFmt w:val="decimalZero"/>
      <w:lvlText w:val="%1.%2"/>
      <w:lvlJc w:val="left"/>
      <w:pPr>
        <w:ind w:left="943" w:hanging="465"/>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632" w:hanging="72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264" w:hanging="1440"/>
      </w:pPr>
      <w:rPr>
        <w:rFonts w:hint="default"/>
      </w:rPr>
    </w:lvl>
  </w:abstractNum>
  <w:abstractNum w:abstractNumId="46" w15:restartNumberingAfterBreak="0">
    <w:nsid w:val="75157E7B"/>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6EC1ABF"/>
    <w:multiLevelType w:val="multilevel"/>
    <w:tmpl w:val="6DAE3F18"/>
    <w:lvl w:ilvl="0">
      <w:start w:val="2"/>
      <w:numFmt w:val="decimalZero"/>
      <w:lvlText w:val="%1"/>
      <w:lvlJc w:val="left"/>
      <w:pPr>
        <w:ind w:left="465" w:hanging="465"/>
      </w:pPr>
      <w:rPr>
        <w:rFonts w:hint="default"/>
      </w:rPr>
    </w:lvl>
    <w:lvl w:ilvl="1">
      <w:start w:val="1"/>
      <w:numFmt w:val="decimalZero"/>
      <w:lvlText w:val="%1.%2"/>
      <w:lvlJc w:val="left"/>
      <w:pPr>
        <w:ind w:left="943" w:hanging="465"/>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154" w:hanging="720"/>
      </w:pPr>
      <w:rPr>
        <w:rFonts w:hint="default"/>
      </w:rPr>
    </w:lvl>
    <w:lvl w:ilvl="4">
      <w:start w:val="1"/>
      <w:numFmt w:val="decimal"/>
      <w:lvlText w:val="%1.%2.%3.%4.%5"/>
      <w:lvlJc w:val="left"/>
      <w:pPr>
        <w:ind w:left="2632" w:hanging="720"/>
      </w:pPr>
      <w:rPr>
        <w:rFonts w:hint="default"/>
      </w:rPr>
    </w:lvl>
    <w:lvl w:ilvl="5">
      <w:start w:val="1"/>
      <w:numFmt w:val="decimal"/>
      <w:lvlText w:val="%1.%2.%3.%4.%5.%6"/>
      <w:lvlJc w:val="left"/>
      <w:pPr>
        <w:ind w:left="3470" w:hanging="1080"/>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786" w:hanging="1440"/>
      </w:pPr>
      <w:rPr>
        <w:rFonts w:hint="default"/>
      </w:rPr>
    </w:lvl>
    <w:lvl w:ilvl="8">
      <w:start w:val="1"/>
      <w:numFmt w:val="decimal"/>
      <w:lvlText w:val="%1.%2.%3.%4.%5.%6.%7.%8.%9"/>
      <w:lvlJc w:val="left"/>
      <w:pPr>
        <w:ind w:left="5264" w:hanging="1440"/>
      </w:pPr>
      <w:rPr>
        <w:rFonts w:hint="default"/>
      </w:rPr>
    </w:lvl>
  </w:abstractNum>
  <w:abstractNum w:abstractNumId="48" w15:restartNumberingAfterBreak="0">
    <w:nsid w:val="7DE04C49"/>
    <w:multiLevelType w:val="hybridMultilevel"/>
    <w:tmpl w:val="7DB293B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9" w15:restartNumberingAfterBreak="0">
    <w:nsid w:val="7F5C400C"/>
    <w:multiLevelType w:val="hybridMultilevel"/>
    <w:tmpl w:val="BCC8BACE"/>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num w:numId="1" w16cid:durableId="461000699">
    <w:abstractNumId w:val="32"/>
  </w:num>
  <w:num w:numId="2" w16cid:durableId="1336572107">
    <w:abstractNumId w:val="1"/>
  </w:num>
  <w:num w:numId="3" w16cid:durableId="399862782">
    <w:abstractNumId w:val="7"/>
  </w:num>
  <w:num w:numId="4" w16cid:durableId="1861122199">
    <w:abstractNumId w:val="10"/>
  </w:num>
  <w:num w:numId="5" w16cid:durableId="1164931295">
    <w:abstractNumId w:val="23"/>
  </w:num>
  <w:num w:numId="6" w16cid:durableId="1625580117">
    <w:abstractNumId w:val="39"/>
  </w:num>
  <w:num w:numId="7" w16cid:durableId="1736969131">
    <w:abstractNumId w:val="17"/>
  </w:num>
  <w:num w:numId="8" w16cid:durableId="1417097874">
    <w:abstractNumId w:val="45"/>
  </w:num>
  <w:num w:numId="9" w16cid:durableId="344747299">
    <w:abstractNumId w:val="34"/>
  </w:num>
  <w:num w:numId="10" w16cid:durableId="1322272110">
    <w:abstractNumId w:val="47"/>
  </w:num>
  <w:num w:numId="11" w16cid:durableId="259607321">
    <w:abstractNumId w:val="31"/>
  </w:num>
  <w:num w:numId="12" w16cid:durableId="159004269">
    <w:abstractNumId w:val="21"/>
  </w:num>
  <w:num w:numId="13" w16cid:durableId="2008360036">
    <w:abstractNumId w:val="2"/>
  </w:num>
  <w:num w:numId="14" w16cid:durableId="430205436">
    <w:abstractNumId w:val="29"/>
  </w:num>
  <w:num w:numId="15" w16cid:durableId="1034961024">
    <w:abstractNumId w:val="12"/>
  </w:num>
  <w:num w:numId="16" w16cid:durableId="852911770">
    <w:abstractNumId w:val="19"/>
  </w:num>
  <w:num w:numId="17" w16cid:durableId="334694981">
    <w:abstractNumId w:val="43"/>
  </w:num>
  <w:num w:numId="18" w16cid:durableId="898710281">
    <w:abstractNumId w:val="42"/>
  </w:num>
  <w:num w:numId="19" w16cid:durableId="501504532">
    <w:abstractNumId w:val="9"/>
  </w:num>
  <w:num w:numId="20" w16cid:durableId="474878309">
    <w:abstractNumId w:val="11"/>
  </w:num>
  <w:num w:numId="21" w16cid:durableId="1567765267">
    <w:abstractNumId w:val="36"/>
  </w:num>
  <w:num w:numId="22" w16cid:durableId="1010522179">
    <w:abstractNumId w:val="28"/>
  </w:num>
  <w:num w:numId="23" w16cid:durableId="1443190054">
    <w:abstractNumId w:val="6"/>
  </w:num>
  <w:num w:numId="24" w16cid:durableId="676814333">
    <w:abstractNumId w:val="5"/>
  </w:num>
  <w:num w:numId="25" w16cid:durableId="175190445">
    <w:abstractNumId w:val="25"/>
  </w:num>
  <w:num w:numId="26" w16cid:durableId="1948463636">
    <w:abstractNumId w:val="16"/>
  </w:num>
  <w:num w:numId="27" w16cid:durableId="644167508">
    <w:abstractNumId w:val="46"/>
  </w:num>
  <w:num w:numId="28" w16cid:durableId="58134548">
    <w:abstractNumId w:val="18"/>
  </w:num>
  <w:num w:numId="29" w16cid:durableId="989484309">
    <w:abstractNumId w:val="8"/>
  </w:num>
  <w:num w:numId="30" w16cid:durableId="59720821">
    <w:abstractNumId w:val="27"/>
  </w:num>
  <w:num w:numId="31" w16cid:durableId="934050942">
    <w:abstractNumId w:val="26"/>
  </w:num>
  <w:num w:numId="32" w16cid:durableId="573514107">
    <w:abstractNumId w:val="4"/>
  </w:num>
  <w:num w:numId="33" w16cid:durableId="1672366568">
    <w:abstractNumId w:val="48"/>
  </w:num>
  <w:num w:numId="34" w16cid:durableId="185676634">
    <w:abstractNumId w:val="38"/>
  </w:num>
  <w:num w:numId="35" w16cid:durableId="15474042">
    <w:abstractNumId w:val="0"/>
  </w:num>
  <w:num w:numId="36" w16cid:durableId="1628005262">
    <w:abstractNumId w:val="3"/>
  </w:num>
  <w:num w:numId="37" w16cid:durableId="467822715">
    <w:abstractNumId w:val="22"/>
  </w:num>
  <w:num w:numId="38" w16cid:durableId="947153799">
    <w:abstractNumId w:val="30"/>
  </w:num>
  <w:num w:numId="39" w16cid:durableId="1925331825">
    <w:abstractNumId w:val="35"/>
  </w:num>
  <w:num w:numId="40" w16cid:durableId="1138837441">
    <w:abstractNumId w:val="37"/>
  </w:num>
  <w:num w:numId="41" w16cid:durableId="235745375">
    <w:abstractNumId w:val="40"/>
  </w:num>
  <w:num w:numId="42" w16cid:durableId="1966152183">
    <w:abstractNumId w:val="20"/>
  </w:num>
  <w:num w:numId="43" w16cid:durableId="288708332">
    <w:abstractNumId w:val="44"/>
  </w:num>
  <w:num w:numId="44" w16cid:durableId="839276021">
    <w:abstractNumId w:val="49"/>
  </w:num>
  <w:num w:numId="45" w16cid:durableId="1361667883">
    <w:abstractNumId w:val="41"/>
  </w:num>
  <w:num w:numId="46" w16cid:durableId="543447644">
    <w:abstractNumId w:val="33"/>
  </w:num>
  <w:num w:numId="47" w16cid:durableId="1736970427">
    <w:abstractNumId w:val="13"/>
  </w:num>
  <w:num w:numId="48" w16cid:durableId="1555040780">
    <w:abstractNumId w:val="15"/>
  </w:num>
  <w:num w:numId="49" w16cid:durableId="916942462">
    <w:abstractNumId w:val="24"/>
  </w:num>
  <w:num w:numId="50" w16cid:durableId="181182675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drawingGridHorizontalSpacing w:val="110"/>
  <w:displayHorizontalDrawingGridEvery w:val="2"/>
  <w:characterSpacingControl w:val="doNotCompress"/>
  <w:hdrShapeDefaults>
    <o:shapedefaults v:ext="edit" spidmax="3891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79E5"/>
    <w:rsid w:val="000133F8"/>
    <w:rsid w:val="00014DE7"/>
    <w:rsid w:val="00025912"/>
    <w:rsid w:val="000260B0"/>
    <w:rsid w:val="0004313A"/>
    <w:rsid w:val="00043818"/>
    <w:rsid w:val="000447D6"/>
    <w:rsid w:val="00045374"/>
    <w:rsid w:val="0004539C"/>
    <w:rsid w:val="00055C2B"/>
    <w:rsid w:val="00091F2B"/>
    <w:rsid w:val="000B196B"/>
    <w:rsid w:val="000D59B2"/>
    <w:rsid w:val="000E1A32"/>
    <w:rsid w:val="000E3F5B"/>
    <w:rsid w:val="000E5328"/>
    <w:rsid w:val="001431EE"/>
    <w:rsid w:val="001721B2"/>
    <w:rsid w:val="001930CC"/>
    <w:rsid w:val="001B21F0"/>
    <w:rsid w:val="001C2481"/>
    <w:rsid w:val="001D0F5F"/>
    <w:rsid w:val="001E1227"/>
    <w:rsid w:val="001E5FF6"/>
    <w:rsid w:val="001E6C72"/>
    <w:rsid w:val="00201E26"/>
    <w:rsid w:val="00224BA5"/>
    <w:rsid w:val="00231953"/>
    <w:rsid w:val="002375C0"/>
    <w:rsid w:val="002657D2"/>
    <w:rsid w:val="00267D5B"/>
    <w:rsid w:val="002841E7"/>
    <w:rsid w:val="002A4CAB"/>
    <w:rsid w:val="002A552C"/>
    <w:rsid w:val="002A5DB0"/>
    <w:rsid w:val="002B3F2F"/>
    <w:rsid w:val="002D6D48"/>
    <w:rsid w:val="002E7063"/>
    <w:rsid w:val="00302030"/>
    <w:rsid w:val="0030267E"/>
    <w:rsid w:val="003036BC"/>
    <w:rsid w:val="003777B1"/>
    <w:rsid w:val="0038183E"/>
    <w:rsid w:val="003A1BD1"/>
    <w:rsid w:val="003A2C47"/>
    <w:rsid w:val="003B0148"/>
    <w:rsid w:val="003C754E"/>
    <w:rsid w:val="003D039D"/>
    <w:rsid w:val="003D6BCF"/>
    <w:rsid w:val="003E04FF"/>
    <w:rsid w:val="00407B60"/>
    <w:rsid w:val="004243BA"/>
    <w:rsid w:val="00426904"/>
    <w:rsid w:val="00431DB7"/>
    <w:rsid w:val="00443C61"/>
    <w:rsid w:val="00471386"/>
    <w:rsid w:val="004857B3"/>
    <w:rsid w:val="0048777A"/>
    <w:rsid w:val="004B7E1E"/>
    <w:rsid w:val="004C1F90"/>
    <w:rsid w:val="004D38E0"/>
    <w:rsid w:val="00511EC4"/>
    <w:rsid w:val="005314CC"/>
    <w:rsid w:val="00531DE6"/>
    <w:rsid w:val="0054102C"/>
    <w:rsid w:val="00546AFD"/>
    <w:rsid w:val="00552B1D"/>
    <w:rsid w:val="0055519E"/>
    <w:rsid w:val="00575688"/>
    <w:rsid w:val="00575BE6"/>
    <w:rsid w:val="00591C40"/>
    <w:rsid w:val="005D4882"/>
    <w:rsid w:val="006079E5"/>
    <w:rsid w:val="00611E87"/>
    <w:rsid w:val="0061716E"/>
    <w:rsid w:val="00617961"/>
    <w:rsid w:val="00656BD7"/>
    <w:rsid w:val="006610D6"/>
    <w:rsid w:val="00685F47"/>
    <w:rsid w:val="00687F26"/>
    <w:rsid w:val="006A677D"/>
    <w:rsid w:val="006B53D4"/>
    <w:rsid w:val="006C10D4"/>
    <w:rsid w:val="006F584E"/>
    <w:rsid w:val="00717C82"/>
    <w:rsid w:val="0076370B"/>
    <w:rsid w:val="00765820"/>
    <w:rsid w:val="007901B6"/>
    <w:rsid w:val="007A06F2"/>
    <w:rsid w:val="007B2E8D"/>
    <w:rsid w:val="007C0086"/>
    <w:rsid w:val="007C2C32"/>
    <w:rsid w:val="007C3392"/>
    <w:rsid w:val="007D2505"/>
    <w:rsid w:val="007D7965"/>
    <w:rsid w:val="00802E84"/>
    <w:rsid w:val="00806BC0"/>
    <w:rsid w:val="0081617A"/>
    <w:rsid w:val="0083115C"/>
    <w:rsid w:val="0084639A"/>
    <w:rsid w:val="00847B0B"/>
    <w:rsid w:val="00847D4A"/>
    <w:rsid w:val="0085700B"/>
    <w:rsid w:val="00881F82"/>
    <w:rsid w:val="008B2CA3"/>
    <w:rsid w:val="008D3E43"/>
    <w:rsid w:val="008D76FE"/>
    <w:rsid w:val="00915D73"/>
    <w:rsid w:val="009246D2"/>
    <w:rsid w:val="009321EA"/>
    <w:rsid w:val="009337D3"/>
    <w:rsid w:val="00944D7C"/>
    <w:rsid w:val="00985DFE"/>
    <w:rsid w:val="009A2B71"/>
    <w:rsid w:val="009D535B"/>
    <w:rsid w:val="009E03F4"/>
    <w:rsid w:val="00A1402C"/>
    <w:rsid w:val="00A22F0D"/>
    <w:rsid w:val="00A4114D"/>
    <w:rsid w:val="00A54842"/>
    <w:rsid w:val="00A77BA1"/>
    <w:rsid w:val="00A96544"/>
    <w:rsid w:val="00AA423A"/>
    <w:rsid w:val="00AD2E3D"/>
    <w:rsid w:val="00AD6BD4"/>
    <w:rsid w:val="00AE442F"/>
    <w:rsid w:val="00AF6767"/>
    <w:rsid w:val="00AF6FBB"/>
    <w:rsid w:val="00B11C3F"/>
    <w:rsid w:val="00B14835"/>
    <w:rsid w:val="00B30D48"/>
    <w:rsid w:val="00B37FFC"/>
    <w:rsid w:val="00B423AB"/>
    <w:rsid w:val="00B50B04"/>
    <w:rsid w:val="00B57956"/>
    <w:rsid w:val="00B832FC"/>
    <w:rsid w:val="00B85C1C"/>
    <w:rsid w:val="00B87885"/>
    <w:rsid w:val="00B954F5"/>
    <w:rsid w:val="00B95699"/>
    <w:rsid w:val="00BA0849"/>
    <w:rsid w:val="00BB05DE"/>
    <w:rsid w:val="00BB1722"/>
    <w:rsid w:val="00BD1C98"/>
    <w:rsid w:val="00C01FC8"/>
    <w:rsid w:val="00C34C5F"/>
    <w:rsid w:val="00C37CA1"/>
    <w:rsid w:val="00C86823"/>
    <w:rsid w:val="00CB3638"/>
    <w:rsid w:val="00CC31A7"/>
    <w:rsid w:val="00CE7D1E"/>
    <w:rsid w:val="00CF289D"/>
    <w:rsid w:val="00D1481A"/>
    <w:rsid w:val="00D2208F"/>
    <w:rsid w:val="00D233C3"/>
    <w:rsid w:val="00D37582"/>
    <w:rsid w:val="00D46989"/>
    <w:rsid w:val="00D6223C"/>
    <w:rsid w:val="00D924DC"/>
    <w:rsid w:val="00DA6D73"/>
    <w:rsid w:val="00DC2949"/>
    <w:rsid w:val="00DE0250"/>
    <w:rsid w:val="00DF60D6"/>
    <w:rsid w:val="00E0727A"/>
    <w:rsid w:val="00E31C6D"/>
    <w:rsid w:val="00E41C37"/>
    <w:rsid w:val="00E80C5E"/>
    <w:rsid w:val="00E94A1E"/>
    <w:rsid w:val="00EB610F"/>
    <w:rsid w:val="00EC70C5"/>
    <w:rsid w:val="00ED74E2"/>
    <w:rsid w:val="00EF077A"/>
    <w:rsid w:val="00F076FA"/>
    <w:rsid w:val="00F15DB0"/>
    <w:rsid w:val="00F17156"/>
    <w:rsid w:val="00F25FC2"/>
    <w:rsid w:val="00F32DEE"/>
    <w:rsid w:val="00F66AFE"/>
    <w:rsid w:val="00F83058"/>
    <w:rsid w:val="00FA6CF2"/>
    <w:rsid w:val="00FB441B"/>
    <w:rsid w:val="00FB7A15"/>
    <w:rsid w:val="00FC0A6C"/>
    <w:rsid w:val="00FC2284"/>
    <w:rsid w:val="00FC4BF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0970F7A7"/>
  <w15:docId w15:val="{EEEA7C47-B0CE-4FD7-B461-D324EF9ED6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76FE"/>
    <w:rPr>
      <w:rFonts w:ascii="Times New Roman" w:eastAsia="Times New Roman" w:hAnsi="Times New Roman" w:cs="Times New Roman"/>
      <w:lang w:val="pt-PT"/>
    </w:rPr>
  </w:style>
  <w:style w:type="paragraph" w:styleId="Ttulo1">
    <w:name w:val="heading 1"/>
    <w:basedOn w:val="Normal"/>
    <w:uiPriority w:val="9"/>
    <w:qFormat/>
    <w:rsid w:val="00881F82"/>
    <w:pPr>
      <w:numPr>
        <w:numId w:val="46"/>
      </w:numPr>
      <w:spacing w:before="160" w:after="160" w:line="360" w:lineRule="auto"/>
      <w:jc w:val="both"/>
      <w:outlineLvl w:val="0"/>
    </w:pPr>
    <w:rPr>
      <w:b/>
      <w:bCs/>
      <w:caps/>
      <w:sz w:val="24"/>
      <w:szCs w:val="20"/>
    </w:rPr>
  </w:style>
  <w:style w:type="paragraph" w:styleId="Ttulo2">
    <w:name w:val="heading 2"/>
    <w:basedOn w:val="Normal"/>
    <w:next w:val="Normal"/>
    <w:link w:val="Ttulo2Char"/>
    <w:uiPriority w:val="9"/>
    <w:unhideWhenUsed/>
    <w:qFormat/>
    <w:rsid w:val="00881F82"/>
    <w:pPr>
      <w:keepNext/>
      <w:keepLines/>
      <w:numPr>
        <w:numId w:val="47"/>
      </w:numPr>
      <w:spacing w:before="160" w:after="160" w:line="360" w:lineRule="auto"/>
      <w:outlineLvl w:val="1"/>
    </w:pPr>
    <w:rPr>
      <w:rFonts w:eastAsiaTheme="majorEastAsia" w:cstheme="majorBidi"/>
      <w:b/>
      <w:caps/>
      <w:sz w:val="24"/>
      <w:szCs w:val="26"/>
    </w:rPr>
  </w:style>
  <w:style w:type="paragraph" w:styleId="Ttulo3">
    <w:name w:val="heading 3"/>
    <w:basedOn w:val="Normal"/>
    <w:next w:val="Normal"/>
    <w:link w:val="Ttulo3Char"/>
    <w:autoRedefine/>
    <w:uiPriority w:val="9"/>
    <w:unhideWhenUsed/>
    <w:qFormat/>
    <w:rsid w:val="001E1227"/>
    <w:pPr>
      <w:keepNext/>
      <w:keepLines/>
      <w:numPr>
        <w:ilvl w:val="1"/>
        <w:numId w:val="47"/>
      </w:numPr>
      <w:spacing w:before="160" w:after="160" w:line="360" w:lineRule="auto"/>
      <w:ind w:left="777"/>
      <w:outlineLvl w:val="2"/>
    </w:pPr>
    <w:rPr>
      <w:rFonts w:eastAsiaTheme="majorEastAsia" w:cstheme="majorBidi"/>
      <w:caps/>
      <w:sz w:val="24"/>
      <w:szCs w:val="24"/>
    </w:rPr>
  </w:style>
  <w:style w:type="paragraph" w:styleId="Ttulo4">
    <w:name w:val="heading 4"/>
    <w:basedOn w:val="Normal"/>
    <w:next w:val="Normal"/>
    <w:link w:val="Ttulo4Char"/>
    <w:uiPriority w:val="9"/>
    <w:semiHidden/>
    <w:unhideWhenUsed/>
    <w:qFormat/>
    <w:rsid w:val="00FB7A1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FB7A15"/>
    <w:pPr>
      <w:keepNext/>
      <w:keepLines/>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har"/>
    <w:uiPriority w:val="9"/>
    <w:semiHidden/>
    <w:unhideWhenUsed/>
    <w:qFormat/>
    <w:rsid w:val="00FB7A15"/>
    <w:pPr>
      <w:keepNext/>
      <w:keepLines/>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har"/>
    <w:uiPriority w:val="9"/>
    <w:semiHidden/>
    <w:unhideWhenUsed/>
    <w:qFormat/>
    <w:rsid w:val="00FB7A15"/>
    <w:pPr>
      <w:keepNext/>
      <w:keepLines/>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har"/>
    <w:uiPriority w:val="9"/>
    <w:semiHidden/>
    <w:unhideWhenUsed/>
    <w:qFormat/>
    <w:rsid w:val="00FB7A15"/>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FB7A15"/>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sid w:val="009321EA"/>
    <w:pPr>
      <w:spacing w:line="360" w:lineRule="auto"/>
      <w:ind w:firstLine="1134"/>
      <w:jc w:val="both"/>
    </w:pPr>
    <w:rPr>
      <w:sz w:val="24"/>
      <w:szCs w:val="20"/>
    </w:rPr>
  </w:style>
  <w:style w:type="paragraph" w:styleId="PargrafodaLista">
    <w:name w:val="List Paragraph"/>
    <w:basedOn w:val="Normal"/>
    <w:uiPriority w:val="1"/>
    <w:qFormat/>
    <w:pPr>
      <w:ind w:left="838" w:hanging="360"/>
      <w:jc w:val="both"/>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2D6D48"/>
    <w:pPr>
      <w:tabs>
        <w:tab w:val="center" w:pos="4252"/>
        <w:tab w:val="right" w:pos="8504"/>
      </w:tabs>
    </w:pPr>
  </w:style>
  <w:style w:type="character" w:customStyle="1" w:styleId="CabealhoChar">
    <w:name w:val="Cabeçalho Char"/>
    <w:basedOn w:val="Fontepargpadro"/>
    <w:link w:val="Cabealho"/>
    <w:uiPriority w:val="99"/>
    <w:rsid w:val="002D6D48"/>
    <w:rPr>
      <w:rFonts w:ascii="Times New Roman" w:eastAsia="Times New Roman" w:hAnsi="Times New Roman" w:cs="Times New Roman"/>
      <w:lang w:val="pt-PT"/>
    </w:rPr>
  </w:style>
  <w:style w:type="paragraph" w:styleId="Rodap">
    <w:name w:val="footer"/>
    <w:basedOn w:val="Normal"/>
    <w:link w:val="RodapChar"/>
    <w:uiPriority w:val="99"/>
    <w:unhideWhenUsed/>
    <w:rsid w:val="002D6D48"/>
    <w:pPr>
      <w:tabs>
        <w:tab w:val="center" w:pos="4252"/>
        <w:tab w:val="right" w:pos="8504"/>
      </w:tabs>
    </w:pPr>
  </w:style>
  <w:style w:type="character" w:customStyle="1" w:styleId="RodapChar">
    <w:name w:val="Rodapé Char"/>
    <w:basedOn w:val="Fontepargpadro"/>
    <w:link w:val="Rodap"/>
    <w:uiPriority w:val="99"/>
    <w:rsid w:val="002D6D48"/>
    <w:rPr>
      <w:rFonts w:ascii="Times New Roman" w:eastAsia="Times New Roman" w:hAnsi="Times New Roman" w:cs="Times New Roman"/>
      <w:lang w:val="pt-PT"/>
    </w:rPr>
  </w:style>
  <w:style w:type="character" w:customStyle="1" w:styleId="Ttulo2Char">
    <w:name w:val="Título 2 Char"/>
    <w:basedOn w:val="Fontepargpadro"/>
    <w:link w:val="Ttulo2"/>
    <w:uiPriority w:val="9"/>
    <w:rsid w:val="00881F82"/>
    <w:rPr>
      <w:rFonts w:ascii="Times New Roman" w:eastAsiaTheme="majorEastAsia" w:hAnsi="Times New Roman" w:cstheme="majorBidi"/>
      <w:b/>
      <w:caps/>
      <w:sz w:val="24"/>
      <w:szCs w:val="26"/>
      <w:lang w:val="pt-PT"/>
    </w:rPr>
  </w:style>
  <w:style w:type="character" w:customStyle="1" w:styleId="Ttulo3Char">
    <w:name w:val="Título 3 Char"/>
    <w:basedOn w:val="Fontepargpadro"/>
    <w:link w:val="Ttulo3"/>
    <w:uiPriority w:val="9"/>
    <w:rsid w:val="001E1227"/>
    <w:rPr>
      <w:rFonts w:ascii="Times New Roman" w:eastAsiaTheme="majorEastAsia" w:hAnsi="Times New Roman" w:cstheme="majorBidi"/>
      <w:caps/>
      <w:sz w:val="24"/>
      <w:szCs w:val="24"/>
      <w:lang w:val="pt-PT"/>
    </w:rPr>
  </w:style>
  <w:style w:type="character" w:customStyle="1" w:styleId="Ttulo4Char">
    <w:name w:val="Título 4 Char"/>
    <w:basedOn w:val="Fontepargpadro"/>
    <w:link w:val="Ttulo4"/>
    <w:uiPriority w:val="9"/>
    <w:semiHidden/>
    <w:rsid w:val="00FB7A15"/>
    <w:rPr>
      <w:rFonts w:asciiTheme="majorHAnsi" w:eastAsiaTheme="majorEastAsia" w:hAnsiTheme="majorHAnsi" w:cstheme="majorBidi"/>
      <w:i/>
      <w:iCs/>
      <w:color w:val="365F91" w:themeColor="accent1" w:themeShade="BF"/>
      <w:lang w:val="pt-PT"/>
    </w:rPr>
  </w:style>
  <w:style w:type="character" w:customStyle="1" w:styleId="Ttulo5Char">
    <w:name w:val="Título 5 Char"/>
    <w:basedOn w:val="Fontepargpadro"/>
    <w:link w:val="Ttulo5"/>
    <w:uiPriority w:val="9"/>
    <w:semiHidden/>
    <w:rsid w:val="00FB7A15"/>
    <w:rPr>
      <w:rFonts w:asciiTheme="majorHAnsi" w:eastAsiaTheme="majorEastAsia" w:hAnsiTheme="majorHAnsi" w:cstheme="majorBidi"/>
      <w:color w:val="365F91" w:themeColor="accent1" w:themeShade="BF"/>
      <w:lang w:val="pt-PT"/>
    </w:rPr>
  </w:style>
  <w:style w:type="character" w:customStyle="1" w:styleId="Ttulo6Char">
    <w:name w:val="Título 6 Char"/>
    <w:basedOn w:val="Fontepargpadro"/>
    <w:link w:val="Ttulo6"/>
    <w:uiPriority w:val="9"/>
    <w:semiHidden/>
    <w:rsid w:val="00FB7A15"/>
    <w:rPr>
      <w:rFonts w:asciiTheme="majorHAnsi" w:eastAsiaTheme="majorEastAsia" w:hAnsiTheme="majorHAnsi" w:cstheme="majorBidi"/>
      <w:color w:val="243F60" w:themeColor="accent1" w:themeShade="7F"/>
      <w:lang w:val="pt-PT"/>
    </w:rPr>
  </w:style>
  <w:style w:type="character" w:customStyle="1" w:styleId="Ttulo7Char">
    <w:name w:val="Título 7 Char"/>
    <w:basedOn w:val="Fontepargpadro"/>
    <w:link w:val="Ttulo7"/>
    <w:uiPriority w:val="9"/>
    <w:semiHidden/>
    <w:rsid w:val="00FB7A15"/>
    <w:rPr>
      <w:rFonts w:asciiTheme="majorHAnsi" w:eastAsiaTheme="majorEastAsia" w:hAnsiTheme="majorHAnsi" w:cstheme="majorBidi"/>
      <w:i/>
      <w:iCs/>
      <w:color w:val="243F60" w:themeColor="accent1" w:themeShade="7F"/>
      <w:lang w:val="pt-PT"/>
    </w:rPr>
  </w:style>
  <w:style w:type="character" w:customStyle="1" w:styleId="Ttulo8Char">
    <w:name w:val="Título 8 Char"/>
    <w:basedOn w:val="Fontepargpadro"/>
    <w:link w:val="Ttulo8"/>
    <w:uiPriority w:val="9"/>
    <w:semiHidden/>
    <w:rsid w:val="00FB7A15"/>
    <w:rPr>
      <w:rFonts w:asciiTheme="majorHAnsi" w:eastAsiaTheme="majorEastAsia" w:hAnsiTheme="majorHAnsi" w:cstheme="majorBidi"/>
      <w:color w:val="272727" w:themeColor="text1" w:themeTint="D8"/>
      <w:sz w:val="21"/>
      <w:szCs w:val="21"/>
      <w:lang w:val="pt-PT"/>
    </w:rPr>
  </w:style>
  <w:style w:type="character" w:customStyle="1" w:styleId="Ttulo9Char">
    <w:name w:val="Título 9 Char"/>
    <w:basedOn w:val="Fontepargpadro"/>
    <w:link w:val="Ttulo9"/>
    <w:uiPriority w:val="9"/>
    <w:semiHidden/>
    <w:rsid w:val="00FB7A15"/>
    <w:rPr>
      <w:rFonts w:asciiTheme="majorHAnsi" w:eastAsiaTheme="majorEastAsia" w:hAnsiTheme="majorHAnsi" w:cstheme="majorBidi"/>
      <w:i/>
      <w:iCs/>
      <w:color w:val="272727" w:themeColor="text1" w:themeTint="D8"/>
      <w:sz w:val="21"/>
      <w:szCs w:val="21"/>
      <w:lang w:val="pt-PT"/>
    </w:rPr>
  </w:style>
  <w:style w:type="paragraph" w:styleId="NormalWeb">
    <w:name w:val="Normal (Web)"/>
    <w:basedOn w:val="Normal"/>
    <w:uiPriority w:val="99"/>
    <w:semiHidden/>
    <w:unhideWhenUsed/>
    <w:rsid w:val="007C0086"/>
    <w:pPr>
      <w:widowControl/>
      <w:autoSpaceDE/>
      <w:autoSpaceDN/>
      <w:spacing w:before="100" w:beforeAutospacing="1" w:after="100" w:afterAutospacing="1"/>
    </w:pPr>
    <w:rPr>
      <w:rFonts w:eastAsiaTheme="minorEastAsia"/>
      <w:sz w:val="24"/>
      <w:szCs w:val="24"/>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9310">
      <w:bodyDiv w:val="1"/>
      <w:marLeft w:val="0"/>
      <w:marRight w:val="0"/>
      <w:marTop w:val="0"/>
      <w:marBottom w:val="0"/>
      <w:divBdr>
        <w:top w:val="none" w:sz="0" w:space="0" w:color="auto"/>
        <w:left w:val="none" w:sz="0" w:space="0" w:color="auto"/>
        <w:bottom w:val="none" w:sz="0" w:space="0" w:color="auto"/>
        <w:right w:val="none" w:sz="0" w:space="0" w:color="auto"/>
      </w:divBdr>
    </w:div>
    <w:div w:id="111827641">
      <w:bodyDiv w:val="1"/>
      <w:marLeft w:val="0"/>
      <w:marRight w:val="0"/>
      <w:marTop w:val="0"/>
      <w:marBottom w:val="0"/>
      <w:divBdr>
        <w:top w:val="none" w:sz="0" w:space="0" w:color="auto"/>
        <w:left w:val="none" w:sz="0" w:space="0" w:color="auto"/>
        <w:bottom w:val="none" w:sz="0" w:space="0" w:color="auto"/>
        <w:right w:val="none" w:sz="0" w:space="0" w:color="auto"/>
      </w:divBdr>
    </w:div>
    <w:div w:id="659230698">
      <w:bodyDiv w:val="1"/>
      <w:marLeft w:val="0"/>
      <w:marRight w:val="0"/>
      <w:marTop w:val="0"/>
      <w:marBottom w:val="0"/>
      <w:divBdr>
        <w:top w:val="none" w:sz="0" w:space="0" w:color="auto"/>
        <w:left w:val="none" w:sz="0" w:space="0" w:color="auto"/>
        <w:bottom w:val="none" w:sz="0" w:space="0" w:color="auto"/>
        <w:right w:val="none" w:sz="0" w:space="0" w:color="auto"/>
      </w:divBdr>
    </w:div>
    <w:div w:id="795417559">
      <w:bodyDiv w:val="1"/>
      <w:marLeft w:val="0"/>
      <w:marRight w:val="0"/>
      <w:marTop w:val="0"/>
      <w:marBottom w:val="0"/>
      <w:divBdr>
        <w:top w:val="none" w:sz="0" w:space="0" w:color="auto"/>
        <w:left w:val="none" w:sz="0" w:space="0" w:color="auto"/>
        <w:bottom w:val="none" w:sz="0" w:space="0" w:color="auto"/>
        <w:right w:val="none" w:sz="0" w:space="0" w:color="auto"/>
      </w:divBdr>
    </w:div>
    <w:div w:id="1169321387">
      <w:bodyDiv w:val="1"/>
      <w:marLeft w:val="0"/>
      <w:marRight w:val="0"/>
      <w:marTop w:val="0"/>
      <w:marBottom w:val="0"/>
      <w:divBdr>
        <w:top w:val="none" w:sz="0" w:space="0" w:color="auto"/>
        <w:left w:val="none" w:sz="0" w:space="0" w:color="auto"/>
        <w:bottom w:val="none" w:sz="0" w:space="0" w:color="auto"/>
        <w:right w:val="none" w:sz="0" w:space="0" w:color="auto"/>
      </w:divBdr>
    </w:div>
    <w:div w:id="19689678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sv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312</TotalTime>
  <Pages>20</Pages>
  <Words>4351</Words>
  <Characters>23499</Characters>
  <Application>Microsoft Office Word</Application>
  <DocSecurity>0</DocSecurity>
  <Lines>195</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PPO-USER</dc:creator>
  <cp:lastModifiedBy>luiz</cp:lastModifiedBy>
  <cp:revision>5</cp:revision>
  <cp:lastPrinted>2023-05-10T17:54:00Z</cp:lastPrinted>
  <dcterms:created xsi:type="dcterms:W3CDTF">2023-05-03T18:28:00Z</dcterms:created>
  <dcterms:modified xsi:type="dcterms:W3CDTF">2023-05-17T16:05:00Z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2022-01-21T00:00:00Z</vt:filetime>
  </property>
</Properties>
</file>